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EF" w:rsidRPr="00083B81" w:rsidRDefault="00CE0CEF" w:rsidP="00CE0CEF">
      <w:pPr>
        <w:shd w:val="clear" w:color="auto" w:fill="FFFFFF"/>
        <w:ind w:right="58"/>
        <w:jc w:val="center"/>
        <w:rPr>
          <w:sz w:val="36"/>
          <w:szCs w:val="36"/>
        </w:rPr>
      </w:pPr>
      <w:r w:rsidRPr="00083B81">
        <w:rPr>
          <w:b/>
          <w:bCs/>
          <w:spacing w:val="-6"/>
          <w:sz w:val="36"/>
          <w:szCs w:val="36"/>
        </w:rPr>
        <w:t>ИТОГОВЫЙ ОТЧЕТ</w:t>
      </w:r>
    </w:p>
    <w:p w:rsidR="00CE0CEF" w:rsidRDefault="00CE0CEF" w:rsidP="00CE0CEF">
      <w:pPr>
        <w:shd w:val="clear" w:color="auto" w:fill="FFFFFF"/>
        <w:spacing w:before="192" w:line="365" w:lineRule="exact"/>
        <w:ind w:left="19" w:hanging="19"/>
        <w:jc w:val="center"/>
        <w:rPr>
          <w:b/>
          <w:sz w:val="32"/>
          <w:szCs w:val="32"/>
        </w:rPr>
      </w:pPr>
      <w:r w:rsidRPr="00CE0CEF">
        <w:rPr>
          <w:b/>
          <w:spacing w:val="-3"/>
          <w:sz w:val="32"/>
          <w:szCs w:val="32"/>
        </w:rPr>
        <w:t>о результатах анализа состояния и перспектив развития системы образования</w:t>
      </w:r>
      <w:r w:rsidRPr="00CE0CEF">
        <w:rPr>
          <w:b/>
          <w:sz w:val="32"/>
          <w:szCs w:val="32"/>
        </w:rPr>
        <w:t xml:space="preserve"> </w:t>
      </w:r>
      <w:proofErr w:type="spellStart"/>
      <w:r w:rsidRPr="00CE0CEF">
        <w:rPr>
          <w:b/>
          <w:sz w:val="32"/>
          <w:szCs w:val="32"/>
        </w:rPr>
        <w:t>Мценского</w:t>
      </w:r>
      <w:proofErr w:type="spellEnd"/>
      <w:r w:rsidRPr="00CE0CEF">
        <w:rPr>
          <w:b/>
          <w:sz w:val="32"/>
          <w:szCs w:val="32"/>
        </w:rPr>
        <w:t xml:space="preserve"> района </w:t>
      </w:r>
    </w:p>
    <w:p w:rsidR="00CE0CEF" w:rsidRPr="00CE0CEF" w:rsidRDefault="00CE0CEF" w:rsidP="00CE0CEF">
      <w:pPr>
        <w:shd w:val="clear" w:color="auto" w:fill="FFFFFF"/>
        <w:spacing w:before="192" w:line="365" w:lineRule="exact"/>
        <w:ind w:left="19" w:hanging="19"/>
        <w:jc w:val="center"/>
        <w:rPr>
          <w:b/>
          <w:sz w:val="32"/>
          <w:szCs w:val="32"/>
        </w:rPr>
      </w:pPr>
      <w:r w:rsidRPr="00CE0CEF">
        <w:rPr>
          <w:b/>
          <w:spacing w:val="-2"/>
          <w:sz w:val="32"/>
          <w:szCs w:val="32"/>
        </w:rPr>
        <w:t>за 2015 год</w:t>
      </w:r>
    </w:p>
    <w:p w:rsidR="00CE0CEF" w:rsidRDefault="00CE0CEF" w:rsidP="00CE0CEF">
      <w:pPr>
        <w:shd w:val="clear" w:color="auto" w:fill="FFFFFF"/>
        <w:spacing w:before="192" w:line="374" w:lineRule="exact"/>
        <w:ind w:right="29"/>
        <w:jc w:val="center"/>
      </w:pP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 w:rsidRPr="00BA1F11">
          <w:rPr>
            <w:b/>
            <w:bCs/>
            <w:sz w:val="28"/>
            <w:szCs w:val="28"/>
          </w:rPr>
          <w:t>.</w:t>
        </w:r>
      </w:smartTag>
      <w:r w:rsidRPr="00BA1F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Анализ состояния и перспектив развития системы образования</w:t>
      </w:r>
    </w:p>
    <w:p w:rsidR="00CE0CEF" w:rsidRDefault="00CE0CEF" w:rsidP="00CE0CEF">
      <w:pPr>
        <w:shd w:val="clear" w:color="auto" w:fill="FFFFFF"/>
        <w:tabs>
          <w:tab w:val="left" w:pos="426"/>
        </w:tabs>
        <w:jc w:val="center"/>
        <w:rPr>
          <w:spacing w:val="-21"/>
          <w:sz w:val="28"/>
          <w:szCs w:val="28"/>
        </w:rPr>
      </w:pPr>
    </w:p>
    <w:p w:rsidR="00CE0CEF" w:rsidRDefault="00CE0CEF" w:rsidP="00CE0CEF">
      <w:pPr>
        <w:shd w:val="clear" w:color="auto" w:fill="FFFFFF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proofErr w:type="spellStart"/>
      <w:r w:rsidRPr="0005640D">
        <w:rPr>
          <w:spacing w:val="-4"/>
          <w:sz w:val="28"/>
          <w:szCs w:val="28"/>
        </w:rPr>
        <w:t>Мценский</w:t>
      </w:r>
      <w:proofErr w:type="spellEnd"/>
      <w:r w:rsidRPr="0005640D">
        <w:rPr>
          <w:spacing w:val="-4"/>
          <w:sz w:val="28"/>
          <w:szCs w:val="28"/>
        </w:rPr>
        <w:t xml:space="preserve"> район расположен на северо-</w:t>
      </w:r>
      <w:r>
        <w:rPr>
          <w:spacing w:val="-4"/>
          <w:sz w:val="28"/>
          <w:szCs w:val="28"/>
        </w:rPr>
        <w:t xml:space="preserve">западе Орловской области </w:t>
      </w:r>
      <w:r>
        <w:rPr>
          <w:spacing w:val="-4"/>
          <w:sz w:val="28"/>
          <w:szCs w:val="28"/>
        </w:rPr>
        <w:br/>
        <w:t>и зани</w:t>
      </w:r>
      <w:r w:rsidRPr="0005640D">
        <w:rPr>
          <w:spacing w:val="-4"/>
          <w:sz w:val="28"/>
          <w:szCs w:val="28"/>
        </w:rPr>
        <w:t>мает площадь свыше 1,6 тыс. квадратных километров. На территории района</w:t>
      </w:r>
      <w:r>
        <w:rPr>
          <w:spacing w:val="-4"/>
          <w:sz w:val="28"/>
          <w:szCs w:val="28"/>
        </w:rPr>
        <w:t xml:space="preserve"> </w:t>
      </w:r>
      <w:r w:rsidRPr="0005640D">
        <w:rPr>
          <w:spacing w:val="-4"/>
          <w:sz w:val="28"/>
          <w:szCs w:val="28"/>
        </w:rPr>
        <w:t xml:space="preserve">находится 262 </w:t>
      </w:r>
      <w:proofErr w:type="gramStart"/>
      <w:r w:rsidRPr="0005640D">
        <w:rPr>
          <w:spacing w:val="-4"/>
          <w:sz w:val="28"/>
          <w:szCs w:val="28"/>
        </w:rPr>
        <w:t>населенных</w:t>
      </w:r>
      <w:proofErr w:type="gramEnd"/>
      <w:r w:rsidRPr="0005640D">
        <w:rPr>
          <w:spacing w:val="-4"/>
          <w:sz w:val="28"/>
          <w:szCs w:val="28"/>
        </w:rPr>
        <w:t xml:space="preserve"> пункта. </w:t>
      </w:r>
    </w:p>
    <w:p w:rsidR="00CE0CEF" w:rsidRPr="00CC6F3D" w:rsidRDefault="00CE0CEF" w:rsidP="00CE0CEF">
      <w:pPr>
        <w:shd w:val="clear" w:color="auto" w:fill="FFFFFF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05640D">
        <w:rPr>
          <w:spacing w:val="-4"/>
          <w:sz w:val="28"/>
          <w:szCs w:val="28"/>
        </w:rPr>
        <w:t>Общая численность населения по состоянию</w:t>
      </w:r>
      <w:r>
        <w:rPr>
          <w:spacing w:val="-4"/>
          <w:sz w:val="28"/>
          <w:szCs w:val="28"/>
        </w:rPr>
        <w:t xml:space="preserve"> </w:t>
      </w:r>
      <w:r w:rsidRPr="0005640D">
        <w:rPr>
          <w:spacing w:val="-4"/>
          <w:sz w:val="28"/>
          <w:szCs w:val="28"/>
        </w:rPr>
        <w:t xml:space="preserve">на </w:t>
      </w:r>
      <w:r>
        <w:rPr>
          <w:spacing w:val="-4"/>
          <w:sz w:val="28"/>
          <w:szCs w:val="28"/>
        </w:rPr>
        <w:t>3</w:t>
      </w:r>
      <w:r w:rsidRPr="0005640D">
        <w:rPr>
          <w:spacing w:val="-4"/>
          <w:sz w:val="28"/>
          <w:szCs w:val="28"/>
        </w:rPr>
        <w:t>1</w:t>
      </w:r>
      <w:r w:rsidR="008349A8">
        <w:rPr>
          <w:spacing w:val="-4"/>
          <w:sz w:val="28"/>
          <w:szCs w:val="28"/>
        </w:rPr>
        <w:t xml:space="preserve">декабря </w:t>
      </w:r>
      <w:r w:rsidRPr="0005640D">
        <w:rPr>
          <w:spacing w:val="-4"/>
          <w:sz w:val="28"/>
          <w:szCs w:val="28"/>
        </w:rPr>
        <w:t>201</w:t>
      </w:r>
      <w:r>
        <w:rPr>
          <w:spacing w:val="-4"/>
          <w:sz w:val="28"/>
          <w:szCs w:val="28"/>
        </w:rPr>
        <w:t>5</w:t>
      </w:r>
      <w:r w:rsidRPr="0005640D">
        <w:rPr>
          <w:spacing w:val="-4"/>
          <w:sz w:val="28"/>
          <w:szCs w:val="28"/>
        </w:rPr>
        <w:t xml:space="preserve"> г</w:t>
      </w:r>
      <w:r w:rsidR="008349A8">
        <w:rPr>
          <w:spacing w:val="-4"/>
          <w:sz w:val="28"/>
          <w:szCs w:val="28"/>
        </w:rPr>
        <w:t>ода</w:t>
      </w:r>
      <w:r w:rsidRPr="0005640D">
        <w:rPr>
          <w:spacing w:val="-4"/>
          <w:sz w:val="28"/>
          <w:szCs w:val="28"/>
        </w:rPr>
        <w:t xml:space="preserve"> составила</w:t>
      </w:r>
      <w:r>
        <w:rPr>
          <w:spacing w:val="-4"/>
          <w:sz w:val="28"/>
          <w:szCs w:val="28"/>
        </w:rPr>
        <w:t xml:space="preserve"> </w:t>
      </w:r>
      <w:r w:rsidRPr="0005640D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8,62 тыс. </w:t>
      </w:r>
      <w:r w:rsidRPr="0005640D">
        <w:rPr>
          <w:spacing w:val="-4"/>
          <w:sz w:val="28"/>
          <w:szCs w:val="28"/>
        </w:rPr>
        <w:t>человек.</w:t>
      </w:r>
      <w:r>
        <w:rPr>
          <w:spacing w:val="-4"/>
          <w:sz w:val="28"/>
          <w:szCs w:val="28"/>
        </w:rPr>
        <w:t xml:space="preserve"> В </w:t>
      </w:r>
      <w:r w:rsidRPr="00CC6F3D">
        <w:rPr>
          <w:spacing w:val="-4"/>
          <w:sz w:val="28"/>
          <w:szCs w:val="28"/>
        </w:rPr>
        <w:t>структуре численности населения преобладают женщины – 5</w:t>
      </w:r>
      <w:r>
        <w:rPr>
          <w:spacing w:val="-4"/>
          <w:sz w:val="28"/>
          <w:szCs w:val="28"/>
        </w:rPr>
        <w:t>3</w:t>
      </w:r>
      <w:r w:rsidRPr="00CC6F3D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>4</w:t>
      </w:r>
      <w:r w:rsidR="008349A8">
        <w:rPr>
          <w:spacing w:val="-4"/>
          <w:sz w:val="28"/>
          <w:szCs w:val="28"/>
        </w:rPr>
        <w:t xml:space="preserve"> </w:t>
      </w:r>
      <w:r w:rsidRPr="00CC6F3D">
        <w:rPr>
          <w:spacing w:val="-4"/>
          <w:sz w:val="28"/>
          <w:szCs w:val="28"/>
        </w:rPr>
        <w:t xml:space="preserve">% (женщин – </w:t>
      </w:r>
      <w:r>
        <w:rPr>
          <w:spacing w:val="-4"/>
          <w:sz w:val="28"/>
          <w:szCs w:val="28"/>
        </w:rPr>
        <w:t>9,8</w:t>
      </w:r>
      <w:r w:rsidRPr="00CC6F3D">
        <w:rPr>
          <w:spacing w:val="-4"/>
          <w:sz w:val="28"/>
          <w:szCs w:val="28"/>
        </w:rPr>
        <w:t xml:space="preserve"> тыс.</w:t>
      </w:r>
      <w:r>
        <w:rPr>
          <w:spacing w:val="-4"/>
          <w:sz w:val="28"/>
          <w:szCs w:val="28"/>
        </w:rPr>
        <w:t xml:space="preserve"> </w:t>
      </w:r>
      <w:r w:rsidRPr="00CC6F3D">
        <w:rPr>
          <w:spacing w:val="-4"/>
          <w:sz w:val="28"/>
          <w:szCs w:val="28"/>
        </w:rPr>
        <w:t>чел.,  мужчин – 8,</w:t>
      </w:r>
      <w:r>
        <w:rPr>
          <w:spacing w:val="-4"/>
          <w:sz w:val="28"/>
          <w:szCs w:val="28"/>
        </w:rPr>
        <w:t>8</w:t>
      </w:r>
      <w:r w:rsidRPr="00CC6F3D">
        <w:rPr>
          <w:spacing w:val="-4"/>
          <w:sz w:val="28"/>
          <w:szCs w:val="28"/>
        </w:rPr>
        <w:t xml:space="preserve"> тыс.</w:t>
      </w:r>
      <w:r>
        <w:rPr>
          <w:spacing w:val="-4"/>
          <w:sz w:val="28"/>
          <w:szCs w:val="28"/>
        </w:rPr>
        <w:t xml:space="preserve"> </w:t>
      </w:r>
      <w:r w:rsidRPr="00CC6F3D">
        <w:rPr>
          <w:spacing w:val="-4"/>
          <w:sz w:val="28"/>
          <w:szCs w:val="28"/>
        </w:rPr>
        <w:t>чел.).</w:t>
      </w:r>
    </w:p>
    <w:p w:rsidR="00CE0CEF" w:rsidRPr="00AF2982" w:rsidRDefault="00CE0CEF" w:rsidP="00CE0CEF">
      <w:pPr>
        <w:ind w:firstLine="540"/>
        <w:jc w:val="both"/>
        <w:rPr>
          <w:bCs/>
          <w:sz w:val="28"/>
          <w:szCs w:val="28"/>
        </w:rPr>
      </w:pPr>
      <w:r w:rsidRPr="00AF2982">
        <w:rPr>
          <w:bCs/>
          <w:sz w:val="28"/>
          <w:szCs w:val="28"/>
        </w:rPr>
        <w:t xml:space="preserve">Из общей численности населения: </w:t>
      </w:r>
    </w:p>
    <w:p w:rsidR="00CE0CEF" w:rsidRPr="00AF2982" w:rsidRDefault="00CE0CEF" w:rsidP="00CE0CEF">
      <w:pPr>
        <w:ind w:firstLine="540"/>
        <w:jc w:val="both"/>
        <w:rPr>
          <w:bCs/>
          <w:sz w:val="28"/>
          <w:szCs w:val="28"/>
        </w:rPr>
      </w:pPr>
      <w:r w:rsidRPr="00AF2982">
        <w:rPr>
          <w:bCs/>
          <w:sz w:val="28"/>
          <w:szCs w:val="28"/>
        </w:rPr>
        <w:t>- население молож</w:t>
      </w:r>
      <w:r>
        <w:rPr>
          <w:bCs/>
          <w:sz w:val="28"/>
          <w:szCs w:val="28"/>
        </w:rPr>
        <w:t>е трудоспособного возраста – 3,7 тыс. чел. (19,3</w:t>
      </w:r>
      <w:r w:rsidRPr="00AF2982">
        <w:rPr>
          <w:bCs/>
          <w:sz w:val="28"/>
          <w:szCs w:val="28"/>
        </w:rPr>
        <w:t xml:space="preserve"> %);</w:t>
      </w:r>
    </w:p>
    <w:p w:rsidR="00CE0CEF" w:rsidRPr="00AF2982" w:rsidRDefault="00CE0CEF" w:rsidP="00CE0CEF">
      <w:pPr>
        <w:ind w:firstLine="540"/>
        <w:jc w:val="both"/>
        <w:rPr>
          <w:bCs/>
          <w:sz w:val="28"/>
          <w:szCs w:val="28"/>
        </w:rPr>
      </w:pPr>
      <w:r w:rsidRPr="00AF2982">
        <w:rPr>
          <w:bCs/>
          <w:sz w:val="28"/>
          <w:szCs w:val="28"/>
        </w:rPr>
        <w:t xml:space="preserve">- население в трудоспособном возрасте – </w:t>
      </w:r>
      <w:r>
        <w:rPr>
          <w:bCs/>
          <w:sz w:val="28"/>
          <w:szCs w:val="28"/>
        </w:rPr>
        <w:t>9</w:t>
      </w:r>
      <w:r w:rsidRPr="00AF298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</w:t>
      </w:r>
      <w:r w:rsidRPr="00AF2982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AF2982">
        <w:rPr>
          <w:bCs/>
          <w:sz w:val="28"/>
          <w:szCs w:val="28"/>
        </w:rPr>
        <w:t>чел. (5</w:t>
      </w:r>
      <w:r>
        <w:rPr>
          <w:bCs/>
          <w:sz w:val="28"/>
          <w:szCs w:val="28"/>
        </w:rPr>
        <w:t>1,7</w:t>
      </w:r>
      <w:r w:rsidRPr="00AF2982">
        <w:rPr>
          <w:bCs/>
          <w:sz w:val="28"/>
          <w:szCs w:val="28"/>
        </w:rPr>
        <w:t xml:space="preserve"> %);</w:t>
      </w:r>
    </w:p>
    <w:p w:rsidR="00CE0CEF" w:rsidRDefault="00CE0CEF" w:rsidP="00CE0CEF">
      <w:pPr>
        <w:ind w:firstLine="540"/>
        <w:jc w:val="both"/>
        <w:rPr>
          <w:bCs/>
          <w:sz w:val="28"/>
          <w:szCs w:val="28"/>
        </w:rPr>
      </w:pPr>
      <w:r w:rsidRPr="00AF2982">
        <w:rPr>
          <w:bCs/>
          <w:sz w:val="28"/>
          <w:szCs w:val="28"/>
        </w:rPr>
        <w:t>- население старше трудоспособного возраста – 5,</w:t>
      </w:r>
      <w:r>
        <w:rPr>
          <w:bCs/>
          <w:sz w:val="28"/>
          <w:szCs w:val="28"/>
        </w:rPr>
        <w:t>3</w:t>
      </w:r>
      <w:r w:rsidRPr="00AF2982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AF2982">
        <w:rPr>
          <w:bCs/>
          <w:sz w:val="28"/>
          <w:szCs w:val="28"/>
        </w:rPr>
        <w:t>чел. (28,</w:t>
      </w:r>
      <w:r>
        <w:rPr>
          <w:bCs/>
          <w:sz w:val="28"/>
          <w:szCs w:val="28"/>
        </w:rPr>
        <w:t>4</w:t>
      </w:r>
      <w:r w:rsidRPr="00AF2982">
        <w:rPr>
          <w:bCs/>
          <w:sz w:val="28"/>
          <w:szCs w:val="28"/>
        </w:rPr>
        <w:t xml:space="preserve"> %).</w:t>
      </w:r>
    </w:p>
    <w:p w:rsidR="00CE0CEF" w:rsidRDefault="00CE0CEF" w:rsidP="00CE0CEF">
      <w:pPr>
        <w:ind w:firstLine="720"/>
        <w:jc w:val="both"/>
        <w:rPr>
          <w:sz w:val="28"/>
          <w:szCs w:val="28"/>
        </w:rPr>
      </w:pPr>
      <w:r w:rsidRPr="001D2C62">
        <w:rPr>
          <w:sz w:val="28"/>
          <w:szCs w:val="28"/>
        </w:rPr>
        <w:t>Среднесписочная численность работников в 201</w:t>
      </w:r>
      <w:r>
        <w:rPr>
          <w:sz w:val="28"/>
          <w:szCs w:val="28"/>
        </w:rPr>
        <w:t>5</w:t>
      </w:r>
      <w:r w:rsidR="008349A8">
        <w:rPr>
          <w:sz w:val="28"/>
          <w:szCs w:val="28"/>
        </w:rPr>
        <w:t xml:space="preserve"> </w:t>
      </w:r>
      <w:r w:rsidRPr="001D2C62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1D2C62">
        <w:rPr>
          <w:sz w:val="28"/>
          <w:szCs w:val="28"/>
        </w:rPr>
        <w:t xml:space="preserve"> составила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4,2,8 тыс. чел., из них в сельском хозяйстве занято 29,9</w:t>
      </w:r>
      <w:r w:rsidR="008349A8">
        <w:rPr>
          <w:sz w:val="28"/>
          <w:szCs w:val="28"/>
        </w:rPr>
        <w:t xml:space="preserve"> </w:t>
      </w:r>
      <w:r>
        <w:rPr>
          <w:sz w:val="28"/>
          <w:szCs w:val="28"/>
        </w:rPr>
        <w:t>% (1,28 тыс. чел.), 16,1% (688 чел.) в переработке, 41,9</w:t>
      </w:r>
      <w:r w:rsidR="008349A8">
        <w:rPr>
          <w:sz w:val="28"/>
          <w:szCs w:val="28"/>
        </w:rPr>
        <w:t xml:space="preserve"> </w:t>
      </w:r>
      <w:r>
        <w:rPr>
          <w:sz w:val="28"/>
          <w:szCs w:val="28"/>
        </w:rPr>
        <w:t>% (1,79 тыс. чел.) в бюджетных сферах деятельности. Численность пенсионеров в 2015 г</w:t>
      </w:r>
      <w:r w:rsidR="008349A8">
        <w:rPr>
          <w:sz w:val="28"/>
          <w:szCs w:val="28"/>
        </w:rPr>
        <w:t>оду</w:t>
      </w:r>
      <w:r>
        <w:rPr>
          <w:sz w:val="28"/>
          <w:szCs w:val="28"/>
        </w:rPr>
        <w:t xml:space="preserve"> составляет 7272 чел., что на 0,4</w:t>
      </w:r>
      <w:r w:rsidR="008349A8">
        <w:rPr>
          <w:sz w:val="28"/>
          <w:szCs w:val="28"/>
        </w:rPr>
        <w:t xml:space="preserve"> </w:t>
      </w:r>
      <w:r>
        <w:rPr>
          <w:sz w:val="28"/>
          <w:szCs w:val="28"/>
        </w:rPr>
        <w:t>% (26 чел.) ниже уровня 2014 г</w:t>
      </w:r>
      <w:r w:rsidR="008349A8">
        <w:rPr>
          <w:sz w:val="28"/>
          <w:szCs w:val="28"/>
        </w:rPr>
        <w:t>ода.</w:t>
      </w:r>
      <w:r>
        <w:rPr>
          <w:sz w:val="28"/>
          <w:szCs w:val="28"/>
        </w:rPr>
        <w:t xml:space="preserve"> Численность детей в районе составляет 3,7 тыс.</w:t>
      </w:r>
      <w:r w:rsidRPr="009B010B">
        <w:rPr>
          <w:sz w:val="28"/>
          <w:szCs w:val="28"/>
        </w:rPr>
        <w:t xml:space="preserve"> </w:t>
      </w:r>
      <w:r>
        <w:rPr>
          <w:sz w:val="28"/>
          <w:szCs w:val="28"/>
        </w:rPr>
        <w:t>чел., или 100</w:t>
      </w:r>
      <w:r w:rsidR="00834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(8 чел.) к уровню прошлого года. </w:t>
      </w:r>
    </w:p>
    <w:p w:rsidR="00CE0CEF" w:rsidRDefault="00CE0CEF" w:rsidP="00CE0C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Ситуацию на рынке труда </w:t>
      </w:r>
      <w:proofErr w:type="spellStart"/>
      <w:r>
        <w:rPr>
          <w:sz w:val="28"/>
          <w:szCs w:val="28"/>
        </w:rPr>
        <w:t>Мценского</w:t>
      </w:r>
      <w:proofErr w:type="spellEnd"/>
      <w:r>
        <w:rPr>
          <w:sz w:val="28"/>
          <w:szCs w:val="28"/>
        </w:rPr>
        <w:t xml:space="preserve"> района можно оценить как стабильную. </w:t>
      </w:r>
    </w:p>
    <w:p w:rsidR="00CE0CEF" w:rsidRDefault="00CE0CEF" w:rsidP="00CE0C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</w:t>
      </w:r>
      <w:r w:rsidR="008349A8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14 г</w:t>
      </w:r>
      <w:r w:rsidR="008349A8">
        <w:rPr>
          <w:sz w:val="28"/>
          <w:szCs w:val="28"/>
        </w:rPr>
        <w:t>ода</w:t>
      </w:r>
      <w:r>
        <w:rPr>
          <w:sz w:val="28"/>
          <w:szCs w:val="28"/>
        </w:rPr>
        <w:t xml:space="preserve"> численность официально зарегистрированных безработных в районе составила 103 человек</w:t>
      </w:r>
      <w:r w:rsidR="008349A8">
        <w:rPr>
          <w:sz w:val="28"/>
          <w:szCs w:val="28"/>
        </w:rPr>
        <w:t>а</w:t>
      </w:r>
      <w:r>
        <w:rPr>
          <w:sz w:val="28"/>
          <w:szCs w:val="28"/>
        </w:rPr>
        <w:t xml:space="preserve"> (уровень фиксированной безработицы – 1,22</w:t>
      </w:r>
      <w:r w:rsidR="008349A8">
        <w:rPr>
          <w:sz w:val="28"/>
          <w:szCs w:val="28"/>
        </w:rPr>
        <w:t xml:space="preserve"> </w:t>
      </w:r>
      <w:r>
        <w:rPr>
          <w:sz w:val="28"/>
          <w:szCs w:val="28"/>
        </w:rPr>
        <w:t>%). Численность экономически активного населения – 7,4 чел., или 39,2 % от общей численности постоянного населения. На 31</w:t>
      </w:r>
      <w:r w:rsidR="008349A8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2015 предприятиями и организациями была заявлен</w:t>
      </w:r>
      <w:r w:rsidR="008349A8">
        <w:rPr>
          <w:sz w:val="28"/>
          <w:szCs w:val="28"/>
        </w:rPr>
        <w:t>а</w:t>
      </w:r>
      <w:r>
        <w:rPr>
          <w:sz w:val="28"/>
          <w:szCs w:val="28"/>
        </w:rPr>
        <w:t xml:space="preserve"> 252 ваканси</w:t>
      </w:r>
      <w:r w:rsidR="009E09F0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CE0CEF" w:rsidRDefault="00CE0CEF" w:rsidP="00CE0C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фактором, влияющим на рост благосостояния населения, остается заработная плата. Среднемесячная номинальная заработная плата </w:t>
      </w:r>
      <w:r w:rsidR="009E09F0">
        <w:rPr>
          <w:sz w:val="28"/>
          <w:szCs w:val="28"/>
        </w:rPr>
        <w:br/>
      </w:r>
      <w:r>
        <w:rPr>
          <w:sz w:val="28"/>
          <w:szCs w:val="28"/>
        </w:rPr>
        <w:t xml:space="preserve">в целом по району </w:t>
      </w:r>
      <w:r w:rsidR="009E09F0">
        <w:rPr>
          <w:sz w:val="28"/>
          <w:szCs w:val="28"/>
        </w:rPr>
        <w:t xml:space="preserve">в </w:t>
      </w:r>
      <w:r>
        <w:rPr>
          <w:sz w:val="28"/>
          <w:szCs w:val="28"/>
        </w:rPr>
        <w:t>оценке 2015 года составила 19,223 тыс. рублей</w:t>
      </w:r>
      <w:r w:rsidR="009E09F0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br/>
        <w:t>и</w:t>
      </w:r>
      <w:r>
        <w:rPr>
          <w:sz w:val="28"/>
          <w:szCs w:val="28"/>
        </w:rPr>
        <w:t xml:space="preserve"> увеличилась к уровню 2014 года на 5,2 %.</w:t>
      </w:r>
    </w:p>
    <w:p w:rsidR="00CE0CEF" w:rsidRPr="00534736" w:rsidRDefault="00CE0CEF" w:rsidP="00CE0CEF">
      <w:pPr>
        <w:ind w:firstLine="720"/>
        <w:jc w:val="both"/>
        <w:rPr>
          <w:sz w:val="28"/>
          <w:szCs w:val="28"/>
        </w:rPr>
      </w:pPr>
      <w:r w:rsidRPr="00AF2982">
        <w:rPr>
          <w:sz w:val="28"/>
          <w:szCs w:val="28"/>
        </w:rPr>
        <w:t xml:space="preserve">Существенный рост заработной платы в образовании и культуре обеспечен переходом на новые системы оплаты труда. </w:t>
      </w:r>
      <w:r w:rsidRPr="00534736">
        <w:rPr>
          <w:sz w:val="28"/>
          <w:szCs w:val="28"/>
        </w:rPr>
        <w:t xml:space="preserve">Средняя заработная плата педагогического персонала школ доведена до </w:t>
      </w:r>
      <w:r w:rsidRPr="003C3188">
        <w:rPr>
          <w:sz w:val="28"/>
          <w:szCs w:val="28"/>
        </w:rPr>
        <w:t>21</w:t>
      </w:r>
      <w:r>
        <w:rPr>
          <w:sz w:val="28"/>
          <w:szCs w:val="28"/>
        </w:rPr>
        <w:t>062</w:t>
      </w:r>
      <w:r w:rsidRPr="00534736">
        <w:rPr>
          <w:sz w:val="28"/>
          <w:szCs w:val="28"/>
        </w:rPr>
        <w:t xml:space="preserve"> руб., дошкольных  педагогов</w:t>
      </w:r>
      <w:r w:rsidR="009E09F0">
        <w:rPr>
          <w:sz w:val="28"/>
          <w:szCs w:val="28"/>
        </w:rPr>
        <w:t xml:space="preserve"> </w:t>
      </w:r>
      <w:r w:rsidRPr="00534736">
        <w:rPr>
          <w:sz w:val="28"/>
          <w:szCs w:val="28"/>
        </w:rPr>
        <w:t>- 17</w:t>
      </w:r>
      <w:r>
        <w:rPr>
          <w:sz w:val="28"/>
          <w:szCs w:val="28"/>
        </w:rPr>
        <w:t>706</w:t>
      </w:r>
      <w:r w:rsidRPr="00534736">
        <w:rPr>
          <w:sz w:val="28"/>
          <w:szCs w:val="28"/>
        </w:rPr>
        <w:t xml:space="preserve"> руб., в дополнительном образовании - </w:t>
      </w:r>
      <w:r>
        <w:rPr>
          <w:sz w:val="28"/>
          <w:szCs w:val="28"/>
        </w:rPr>
        <w:t>19654</w:t>
      </w:r>
      <w:r w:rsidRPr="00534736">
        <w:rPr>
          <w:sz w:val="28"/>
          <w:szCs w:val="28"/>
        </w:rPr>
        <w:t xml:space="preserve"> руб. </w:t>
      </w:r>
    </w:p>
    <w:p w:rsidR="00CE0CEF" w:rsidRDefault="00CE0CEF" w:rsidP="00CE0C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Валовой внутренний продукт в 2015 г</w:t>
      </w:r>
      <w:r w:rsidR="009E09F0">
        <w:rPr>
          <w:sz w:val="28"/>
          <w:szCs w:val="28"/>
        </w:rPr>
        <w:t>оду</w:t>
      </w:r>
      <w:r>
        <w:rPr>
          <w:sz w:val="28"/>
          <w:szCs w:val="28"/>
        </w:rPr>
        <w:t xml:space="preserve"> составил 10,5 млрд. руб. (рост 32,8 % к 2014 г</w:t>
      </w:r>
      <w:r w:rsidR="009E09F0">
        <w:rPr>
          <w:sz w:val="28"/>
          <w:szCs w:val="28"/>
        </w:rPr>
        <w:t>оду</w:t>
      </w:r>
      <w:r>
        <w:rPr>
          <w:sz w:val="28"/>
          <w:szCs w:val="28"/>
        </w:rPr>
        <w:t>), в том числе по сельскому хозяйству – 4,9 млрд. руб. (на 20</w:t>
      </w:r>
      <w:r w:rsidR="009E09F0">
        <w:rPr>
          <w:sz w:val="28"/>
          <w:szCs w:val="28"/>
        </w:rPr>
        <w:t xml:space="preserve"> </w:t>
      </w:r>
      <w:r>
        <w:rPr>
          <w:sz w:val="28"/>
          <w:szCs w:val="28"/>
        </w:rPr>
        <w:t>% выше уровня 2014 г</w:t>
      </w:r>
      <w:r w:rsidR="009E09F0">
        <w:rPr>
          <w:sz w:val="28"/>
          <w:szCs w:val="28"/>
        </w:rPr>
        <w:t>ода</w:t>
      </w:r>
      <w:r>
        <w:rPr>
          <w:sz w:val="28"/>
          <w:szCs w:val="28"/>
        </w:rPr>
        <w:t>), по промышленности – 3,7 млрд. руб., потребительский рынок – 1,9 млрд. руб. (на 21,3 % выше уровня 2014 г</w:t>
      </w:r>
      <w:r w:rsidR="009E09F0">
        <w:rPr>
          <w:sz w:val="28"/>
          <w:szCs w:val="28"/>
        </w:rPr>
        <w:t>ода</w:t>
      </w:r>
      <w:r>
        <w:rPr>
          <w:sz w:val="28"/>
          <w:szCs w:val="28"/>
        </w:rPr>
        <w:t>).</w:t>
      </w:r>
    </w:p>
    <w:p w:rsidR="00CE0CEF" w:rsidRDefault="00CE0CEF" w:rsidP="00CE0C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мероприятия </w:t>
      </w:r>
      <w:r w:rsidRPr="009E09F0">
        <w:rPr>
          <w:sz w:val="28"/>
          <w:szCs w:val="28"/>
        </w:rPr>
        <w:t>по развитию образования</w:t>
      </w:r>
      <w:r>
        <w:rPr>
          <w:sz w:val="28"/>
          <w:szCs w:val="28"/>
        </w:rPr>
        <w:t xml:space="preserve"> района на текущее финансирование было направлено из районного бюджета </w:t>
      </w:r>
      <w:r w:rsidRPr="00534736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534736">
        <w:rPr>
          <w:sz w:val="28"/>
          <w:szCs w:val="28"/>
        </w:rPr>
        <w:t>,</w:t>
      </w:r>
      <w:r>
        <w:rPr>
          <w:sz w:val="28"/>
          <w:szCs w:val="28"/>
        </w:rPr>
        <w:t>8 млн. руб., что на 11,2</w:t>
      </w:r>
      <w:r w:rsidR="009E0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выше уровня 2014 года. </w:t>
      </w:r>
    </w:p>
    <w:p w:rsidR="004845F9" w:rsidRDefault="00CE0CEF" w:rsidP="00CE0CEF">
      <w:pPr>
        <w:ind w:firstLine="709"/>
        <w:jc w:val="both"/>
        <w:rPr>
          <w:sz w:val="28"/>
          <w:szCs w:val="28"/>
        </w:rPr>
      </w:pPr>
      <w:r w:rsidRPr="0017079F">
        <w:rPr>
          <w:sz w:val="28"/>
          <w:szCs w:val="28"/>
        </w:rPr>
        <w:t xml:space="preserve">В районе функционируют 12 муниципальных общеобразовательных </w:t>
      </w:r>
      <w:r w:rsidR="009E09F0">
        <w:rPr>
          <w:sz w:val="28"/>
          <w:szCs w:val="28"/>
        </w:rPr>
        <w:t>организаций</w:t>
      </w:r>
      <w:r w:rsidRPr="0017079F">
        <w:rPr>
          <w:sz w:val="28"/>
          <w:szCs w:val="28"/>
        </w:rPr>
        <w:t xml:space="preserve"> и 9 структурных подразделений начального образования на 2965 ученических мест. Число обучающихся в общеобразовательных </w:t>
      </w:r>
      <w:r w:rsidR="009E09F0">
        <w:rPr>
          <w:sz w:val="28"/>
          <w:szCs w:val="28"/>
        </w:rPr>
        <w:t>организа</w:t>
      </w:r>
      <w:r w:rsidR="004845F9">
        <w:rPr>
          <w:sz w:val="28"/>
          <w:szCs w:val="28"/>
        </w:rPr>
        <w:t>ц</w:t>
      </w:r>
      <w:r w:rsidR="009E09F0">
        <w:rPr>
          <w:sz w:val="28"/>
          <w:szCs w:val="28"/>
        </w:rPr>
        <w:t>иях</w:t>
      </w:r>
      <w:r w:rsidRPr="0017079F">
        <w:rPr>
          <w:sz w:val="28"/>
          <w:szCs w:val="28"/>
        </w:rPr>
        <w:t xml:space="preserve"> - 1148 чел. Функционируют 14 групп дошкольного воспитания в составе общеобразовательных школ на </w:t>
      </w:r>
      <w:r>
        <w:rPr>
          <w:sz w:val="28"/>
          <w:szCs w:val="28"/>
        </w:rPr>
        <w:t>616</w:t>
      </w:r>
      <w:r w:rsidRPr="0017079F">
        <w:rPr>
          <w:sz w:val="28"/>
          <w:szCs w:val="28"/>
        </w:rPr>
        <w:t xml:space="preserve"> мест с обеспече</w:t>
      </w:r>
      <w:r>
        <w:rPr>
          <w:sz w:val="28"/>
          <w:szCs w:val="28"/>
        </w:rPr>
        <w:t xml:space="preserve">нностью детей от 1-6 лет </w:t>
      </w:r>
      <w:r w:rsidR="004845F9">
        <w:rPr>
          <w:sz w:val="28"/>
          <w:szCs w:val="28"/>
        </w:rPr>
        <w:t>–</w:t>
      </w:r>
      <w:r>
        <w:rPr>
          <w:sz w:val="28"/>
          <w:szCs w:val="28"/>
        </w:rPr>
        <w:t xml:space="preserve"> 100</w:t>
      </w:r>
      <w:r w:rsidR="00484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  <w:r w:rsidRPr="0017079F">
        <w:rPr>
          <w:sz w:val="28"/>
          <w:szCs w:val="28"/>
        </w:rPr>
        <w:t xml:space="preserve">Число детей в детских садах - </w:t>
      </w:r>
      <w:r>
        <w:rPr>
          <w:sz w:val="28"/>
          <w:szCs w:val="28"/>
        </w:rPr>
        <w:t>361</w:t>
      </w:r>
      <w:r w:rsidRPr="0017079F">
        <w:rPr>
          <w:sz w:val="28"/>
          <w:szCs w:val="28"/>
        </w:rPr>
        <w:t xml:space="preserve">. </w:t>
      </w:r>
    </w:p>
    <w:p w:rsidR="004845F9" w:rsidRDefault="00CE0CEF" w:rsidP="00CE0CEF">
      <w:pPr>
        <w:ind w:firstLine="709"/>
        <w:jc w:val="both"/>
        <w:rPr>
          <w:sz w:val="28"/>
          <w:szCs w:val="28"/>
        </w:rPr>
      </w:pPr>
      <w:proofErr w:type="gramStart"/>
      <w:r w:rsidRPr="0017079F">
        <w:rPr>
          <w:sz w:val="28"/>
          <w:szCs w:val="28"/>
        </w:rPr>
        <w:t>На меро</w:t>
      </w:r>
      <w:r>
        <w:rPr>
          <w:sz w:val="28"/>
          <w:szCs w:val="28"/>
        </w:rPr>
        <w:t xml:space="preserve">приятия по организации питания </w:t>
      </w:r>
      <w:r w:rsidRPr="0017079F">
        <w:rPr>
          <w:sz w:val="28"/>
          <w:szCs w:val="28"/>
        </w:rPr>
        <w:t xml:space="preserve">обучающихся </w:t>
      </w:r>
      <w:r w:rsidR="004845F9">
        <w:rPr>
          <w:sz w:val="28"/>
          <w:szCs w:val="28"/>
        </w:rPr>
        <w:br/>
      </w:r>
      <w:r w:rsidRPr="0017079F">
        <w:rPr>
          <w:sz w:val="28"/>
          <w:szCs w:val="28"/>
        </w:rPr>
        <w:t xml:space="preserve">в муниципальных </w:t>
      </w:r>
      <w:r w:rsidR="004845F9">
        <w:rPr>
          <w:sz w:val="28"/>
          <w:szCs w:val="28"/>
        </w:rPr>
        <w:t>о</w:t>
      </w:r>
      <w:r w:rsidRPr="0017079F">
        <w:rPr>
          <w:sz w:val="28"/>
          <w:szCs w:val="28"/>
        </w:rPr>
        <w:t xml:space="preserve">бщеобразовательных </w:t>
      </w:r>
      <w:r w:rsidR="004845F9">
        <w:rPr>
          <w:sz w:val="28"/>
          <w:szCs w:val="28"/>
        </w:rPr>
        <w:t>организациях</w:t>
      </w:r>
      <w:r w:rsidRPr="0017079F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Pr="0017079F">
        <w:rPr>
          <w:sz w:val="28"/>
          <w:szCs w:val="28"/>
        </w:rPr>
        <w:t xml:space="preserve"> году направлено </w:t>
      </w:r>
      <w:r>
        <w:rPr>
          <w:sz w:val="28"/>
          <w:szCs w:val="28"/>
        </w:rPr>
        <w:t>6,8</w:t>
      </w:r>
      <w:r w:rsidRPr="0017079F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17079F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17079F">
        <w:rPr>
          <w:sz w:val="28"/>
          <w:szCs w:val="28"/>
        </w:rPr>
        <w:t xml:space="preserve">Охват учащихся горячим питанием </w:t>
      </w:r>
      <w:r w:rsidR="004845F9">
        <w:rPr>
          <w:sz w:val="28"/>
          <w:szCs w:val="28"/>
        </w:rPr>
        <w:t>–</w:t>
      </w:r>
      <w:r w:rsidRPr="0017079F">
        <w:rPr>
          <w:sz w:val="28"/>
          <w:szCs w:val="28"/>
        </w:rPr>
        <w:t xml:space="preserve"> 100</w:t>
      </w:r>
      <w:r w:rsidR="004845F9">
        <w:rPr>
          <w:sz w:val="28"/>
          <w:szCs w:val="28"/>
        </w:rPr>
        <w:t xml:space="preserve"> </w:t>
      </w:r>
      <w:r w:rsidRPr="0017079F">
        <w:rPr>
          <w:sz w:val="28"/>
          <w:szCs w:val="28"/>
        </w:rPr>
        <w:t xml:space="preserve">%. Организация перевозки школьников из отдаленных населенных пунктов </w:t>
      </w:r>
      <w:r w:rsidR="004845F9">
        <w:rPr>
          <w:sz w:val="28"/>
          <w:szCs w:val="28"/>
        </w:rPr>
        <w:br/>
      </w:r>
      <w:r w:rsidRPr="0017079F">
        <w:rPr>
          <w:sz w:val="28"/>
          <w:szCs w:val="28"/>
        </w:rPr>
        <w:t xml:space="preserve">на занятия осуществлялась общественным транспортом ООО «Эльф», ООО «Автолайн-Экспресс», ИП </w:t>
      </w:r>
      <w:proofErr w:type="spellStart"/>
      <w:r w:rsidRPr="0017079F">
        <w:rPr>
          <w:sz w:val="28"/>
          <w:szCs w:val="28"/>
        </w:rPr>
        <w:t>Шиков</w:t>
      </w:r>
      <w:proofErr w:type="spellEnd"/>
      <w:r w:rsidRPr="0017079F">
        <w:rPr>
          <w:sz w:val="28"/>
          <w:szCs w:val="28"/>
        </w:rPr>
        <w:t xml:space="preserve"> А.В. и 10 школьными автобусами за счет средств районного бюджета в </w:t>
      </w:r>
      <w:r w:rsidRPr="00534736">
        <w:rPr>
          <w:sz w:val="28"/>
          <w:szCs w:val="28"/>
        </w:rPr>
        <w:t>размере 2,</w:t>
      </w:r>
      <w:r>
        <w:rPr>
          <w:sz w:val="28"/>
          <w:szCs w:val="28"/>
        </w:rPr>
        <w:t xml:space="preserve">3 </w:t>
      </w:r>
      <w:r w:rsidRPr="0017079F">
        <w:rPr>
          <w:sz w:val="28"/>
          <w:szCs w:val="28"/>
        </w:rPr>
        <w:t xml:space="preserve">млн. руб. </w:t>
      </w:r>
      <w:proofErr w:type="gramEnd"/>
    </w:p>
    <w:p w:rsidR="00CE0CEF" w:rsidRDefault="00CE0CEF" w:rsidP="00CE0CEF">
      <w:pPr>
        <w:ind w:firstLine="709"/>
        <w:jc w:val="both"/>
        <w:rPr>
          <w:sz w:val="28"/>
          <w:szCs w:val="28"/>
        </w:rPr>
      </w:pPr>
      <w:r w:rsidRPr="0017079F">
        <w:rPr>
          <w:sz w:val="28"/>
          <w:szCs w:val="28"/>
        </w:rPr>
        <w:t xml:space="preserve">На содержание и ремонт оборудования, инвентаря, зданий </w:t>
      </w:r>
      <w:r w:rsidR="004845F9">
        <w:rPr>
          <w:sz w:val="28"/>
          <w:szCs w:val="28"/>
        </w:rPr>
        <w:br/>
      </w:r>
      <w:r w:rsidRPr="0017079F">
        <w:rPr>
          <w:sz w:val="28"/>
          <w:szCs w:val="28"/>
        </w:rPr>
        <w:t xml:space="preserve">и сооружений образовательных </w:t>
      </w:r>
      <w:r w:rsidR="004845F9">
        <w:rPr>
          <w:sz w:val="28"/>
          <w:szCs w:val="28"/>
        </w:rPr>
        <w:t>организаций</w:t>
      </w:r>
      <w:r w:rsidRPr="0017079F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Pr="0017079F">
        <w:rPr>
          <w:sz w:val="28"/>
          <w:szCs w:val="28"/>
        </w:rPr>
        <w:t xml:space="preserve"> направлено </w:t>
      </w:r>
      <w:r w:rsidRPr="00534736">
        <w:rPr>
          <w:sz w:val="28"/>
          <w:szCs w:val="28"/>
        </w:rPr>
        <w:t>1,</w:t>
      </w:r>
      <w:r>
        <w:rPr>
          <w:sz w:val="28"/>
          <w:szCs w:val="28"/>
        </w:rPr>
        <w:t>5</w:t>
      </w:r>
      <w:r w:rsidRPr="0017079F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17079F">
        <w:rPr>
          <w:sz w:val="28"/>
          <w:szCs w:val="28"/>
        </w:rPr>
        <w:t xml:space="preserve">руб. Приобретено оборудования и инвентаря на </w:t>
      </w:r>
      <w:r w:rsidRPr="00534736">
        <w:rPr>
          <w:sz w:val="28"/>
          <w:szCs w:val="28"/>
        </w:rPr>
        <w:t>199,1</w:t>
      </w:r>
      <w:r w:rsidRPr="0017079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7079F">
        <w:rPr>
          <w:sz w:val="28"/>
          <w:szCs w:val="28"/>
        </w:rPr>
        <w:t xml:space="preserve">руб. </w:t>
      </w:r>
    </w:p>
    <w:p w:rsidR="00CE0CEF" w:rsidRDefault="00CE0CEF" w:rsidP="00CE0C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остаются мероприятия по капитальн</w:t>
      </w:r>
      <w:r w:rsidR="004845F9">
        <w:rPr>
          <w:sz w:val="28"/>
          <w:szCs w:val="28"/>
        </w:rPr>
        <w:t xml:space="preserve">ому и </w:t>
      </w:r>
      <w:r>
        <w:rPr>
          <w:sz w:val="28"/>
          <w:szCs w:val="28"/>
        </w:rPr>
        <w:t>текущ</w:t>
      </w:r>
      <w:r w:rsidR="004845F9">
        <w:rPr>
          <w:sz w:val="28"/>
          <w:szCs w:val="28"/>
        </w:rPr>
        <w:t>ему</w:t>
      </w:r>
      <w:r>
        <w:rPr>
          <w:sz w:val="28"/>
          <w:szCs w:val="28"/>
        </w:rPr>
        <w:t xml:space="preserve"> ремонтам </w:t>
      </w:r>
      <w:r w:rsidR="004845F9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образования, на эти цели израсходовано 1,8</w:t>
      </w:r>
      <w:r w:rsidRPr="004B268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млн. руб.</w:t>
      </w:r>
    </w:p>
    <w:p w:rsidR="00CE0CEF" w:rsidRDefault="00CE0CEF" w:rsidP="00CE0CEF">
      <w:pPr>
        <w:ind w:firstLine="709"/>
        <w:jc w:val="both"/>
        <w:rPr>
          <w:sz w:val="28"/>
          <w:szCs w:val="28"/>
        </w:rPr>
      </w:pPr>
      <w:r w:rsidRPr="0017079F">
        <w:rPr>
          <w:sz w:val="28"/>
          <w:szCs w:val="28"/>
        </w:rPr>
        <w:t>На перспективу продолжится работа по проведению реконструкции здания МБОУ «</w:t>
      </w:r>
      <w:proofErr w:type="spellStart"/>
      <w:r w:rsidRPr="0017079F">
        <w:rPr>
          <w:sz w:val="28"/>
          <w:szCs w:val="28"/>
        </w:rPr>
        <w:t>Тельченская</w:t>
      </w:r>
      <w:proofErr w:type="spellEnd"/>
      <w:r w:rsidRPr="0017079F">
        <w:rPr>
          <w:sz w:val="28"/>
          <w:szCs w:val="28"/>
        </w:rPr>
        <w:t xml:space="preserve"> средняя общеобразовательная школа».</w:t>
      </w:r>
      <w:r>
        <w:rPr>
          <w:sz w:val="28"/>
          <w:szCs w:val="28"/>
        </w:rPr>
        <w:t xml:space="preserve"> </w:t>
      </w:r>
      <w:r w:rsidRPr="0017079F">
        <w:rPr>
          <w:b/>
          <w:sz w:val="28"/>
          <w:szCs w:val="28"/>
        </w:rPr>
        <w:t xml:space="preserve"> </w:t>
      </w:r>
    </w:p>
    <w:p w:rsidR="00CE0CEF" w:rsidRDefault="00B43F42" w:rsidP="00CE0C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работы </w:t>
      </w:r>
      <w:r w:rsidR="00CE0CEF">
        <w:rPr>
          <w:sz w:val="28"/>
          <w:szCs w:val="28"/>
        </w:rPr>
        <w:t xml:space="preserve">в развитии физической культуры </w:t>
      </w:r>
      <w:r>
        <w:rPr>
          <w:sz w:val="28"/>
          <w:szCs w:val="28"/>
        </w:rPr>
        <w:br/>
      </w:r>
      <w:r w:rsidR="00CE0CEF">
        <w:rPr>
          <w:sz w:val="28"/>
          <w:szCs w:val="28"/>
        </w:rPr>
        <w:t xml:space="preserve">и спорта </w:t>
      </w:r>
      <w:proofErr w:type="gramStart"/>
      <w:r w:rsidR="00CE0CEF">
        <w:rPr>
          <w:sz w:val="28"/>
          <w:szCs w:val="28"/>
        </w:rPr>
        <w:t>по прежнему</w:t>
      </w:r>
      <w:proofErr w:type="gramEnd"/>
      <w:r w:rsidR="00CE0CEF">
        <w:rPr>
          <w:sz w:val="28"/>
          <w:szCs w:val="28"/>
        </w:rPr>
        <w:t xml:space="preserve"> является профилактика заболеваний, внедрение здорового образа жизни, духовное и физическое </w:t>
      </w:r>
      <w:r>
        <w:rPr>
          <w:sz w:val="28"/>
          <w:szCs w:val="28"/>
        </w:rPr>
        <w:t>здор</w:t>
      </w:r>
      <w:r w:rsidR="00CE0CEF">
        <w:rPr>
          <w:sz w:val="28"/>
          <w:szCs w:val="28"/>
        </w:rPr>
        <w:t>ов</w:t>
      </w:r>
      <w:r>
        <w:rPr>
          <w:sz w:val="28"/>
          <w:szCs w:val="28"/>
        </w:rPr>
        <w:t xml:space="preserve">ье </w:t>
      </w:r>
      <w:r w:rsidR="00CE0CEF">
        <w:rPr>
          <w:sz w:val="28"/>
          <w:szCs w:val="28"/>
        </w:rPr>
        <w:t xml:space="preserve">жителей </w:t>
      </w:r>
      <w:proofErr w:type="spellStart"/>
      <w:r w:rsidR="00CE0CEF">
        <w:rPr>
          <w:sz w:val="28"/>
          <w:szCs w:val="28"/>
        </w:rPr>
        <w:t>Мценского</w:t>
      </w:r>
      <w:proofErr w:type="spellEnd"/>
      <w:r w:rsidR="00CE0CEF">
        <w:rPr>
          <w:sz w:val="28"/>
          <w:szCs w:val="28"/>
        </w:rPr>
        <w:t xml:space="preserve"> района; формирование потребности в занятиях физической культурой и спортом у различных категорий населения с целью укрепления здоровья; создание условий для занятий физической культурой и спортом.</w:t>
      </w:r>
    </w:p>
    <w:p w:rsidR="00CE0CEF" w:rsidRDefault="00CE0CEF" w:rsidP="00CE0C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функционируют 75 плоскостных спортивных сооружений, 12 спортивных залов, плавательный бассейн.</w:t>
      </w:r>
    </w:p>
    <w:p w:rsidR="00CE0CEF" w:rsidRDefault="00CE0CEF" w:rsidP="00CE0C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физической культуры и спорта в 2015 году направлено 7,3 млн. руб., привлечены внебюджетные средства в сумме 1,3 млн. руб.</w:t>
      </w:r>
    </w:p>
    <w:p w:rsidR="00CE0CEF" w:rsidRDefault="00CE0CEF" w:rsidP="00CE0CEF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мероприятиями межведомственной инвестиционной программы «Развитие и укрепление социальной и инженерной инфраструктуры Орловской</w:t>
      </w:r>
      <w:r>
        <w:rPr>
          <w:sz w:val="28"/>
          <w:szCs w:val="28"/>
        </w:rPr>
        <w:tab/>
        <w:t xml:space="preserve"> области» возведен в с. </w:t>
      </w:r>
      <w:proofErr w:type="spellStart"/>
      <w:r>
        <w:rPr>
          <w:sz w:val="28"/>
          <w:szCs w:val="28"/>
        </w:rPr>
        <w:t>Отрадинское</w:t>
      </w:r>
      <w:proofErr w:type="spellEnd"/>
      <w:r>
        <w:rPr>
          <w:sz w:val="28"/>
          <w:szCs w:val="28"/>
        </w:rPr>
        <w:t xml:space="preserve"> быстровозводимый многофункциональный спортивный комплекс.</w:t>
      </w:r>
      <w:proofErr w:type="gramEnd"/>
      <w:r>
        <w:rPr>
          <w:sz w:val="28"/>
          <w:szCs w:val="28"/>
        </w:rPr>
        <w:t xml:space="preserve"> Общая площадь спортивного зала составляет 1010,7 кв. м. Объем финансирования – 43,8 млн. руб.</w:t>
      </w:r>
    </w:p>
    <w:p w:rsidR="00CE0CEF" w:rsidRDefault="00CE0CEF" w:rsidP="00CE0C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районе успешно функционирует детско-юношеская спортивная школа. В ней в 2015 году занималось 376 детей по 6 видам спорта (футбол, волейбол, легкая атлетика, лыжная подготовка, бокс, хоккей). Воспитанники спортшколы достойно выступают на соревнованиях разного уровня.</w:t>
      </w:r>
    </w:p>
    <w:p w:rsidR="00CE0CEF" w:rsidRPr="00C70017" w:rsidRDefault="00CE0CEF" w:rsidP="00CE0C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в сфере образования </w:t>
      </w:r>
      <w:proofErr w:type="spellStart"/>
      <w:r>
        <w:rPr>
          <w:sz w:val="28"/>
          <w:szCs w:val="28"/>
        </w:rPr>
        <w:t>Мценского</w:t>
      </w:r>
      <w:proofErr w:type="spellEnd"/>
      <w:r>
        <w:rPr>
          <w:sz w:val="28"/>
          <w:szCs w:val="28"/>
        </w:rPr>
        <w:t xml:space="preserve"> района осуществляет отдел общего образования администрации </w:t>
      </w:r>
      <w:proofErr w:type="spellStart"/>
      <w:r>
        <w:rPr>
          <w:sz w:val="28"/>
          <w:szCs w:val="28"/>
        </w:rPr>
        <w:t>Мценского</w:t>
      </w:r>
      <w:proofErr w:type="spellEnd"/>
      <w:r>
        <w:rPr>
          <w:sz w:val="28"/>
          <w:szCs w:val="28"/>
        </w:rPr>
        <w:t xml:space="preserve"> района,  </w:t>
      </w:r>
      <w:r>
        <w:rPr>
          <w:sz w:val="28"/>
          <w:szCs w:val="28"/>
        </w:rPr>
        <w:lastRenderedPageBreak/>
        <w:t xml:space="preserve">расположенный по адресу: 303030, Орловская область, г. Мценск, ул. Гагарина, д. 71, электронный адрес: </w:t>
      </w:r>
      <w:hyperlink r:id="rId6" w:history="1">
        <w:r w:rsidRPr="0075029A">
          <w:rPr>
            <w:rStyle w:val="a5"/>
            <w:sz w:val="28"/>
            <w:szCs w:val="28"/>
            <w:lang w:val="en-US"/>
          </w:rPr>
          <w:t>mchrooo</w:t>
        </w:r>
        <w:r w:rsidRPr="002812D8">
          <w:rPr>
            <w:rStyle w:val="a5"/>
            <w:sz w:val="28"/>
            <w:szCs w:val="28"/>
          </w:rPr>
          <w:t>@</w:t>
        </w:r>
        <w:r w:rsidRPr="0075029A">
          <w:rPr>
            <w:rStyle w:val="a5"/>
            <w:sz w:val="28"/>
            <w:szCs w:val="28"/>
            <w:lang w:val="en-US"/>
          </w:rPr>
          <w:t>yandex</w:t>
        </w:r>
        <w:r w:rsidRPr="002812D8">
          <w:rPr>
            <w:rStyle w:val="a5"/>
            <w:sz w:val="28"/>
            <w:szCs w:val="28"/>
          </w:rPr>
          <w:t>.</w:t>
        </w:r>
        <w:proofErr w:type="spellStart"/>
        <w:r w:rsidRPr="0075029A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 телефон 8(48646)</w:t>
      </w:r>
      <w:r w:rsidRPr="002812D8">
        <w:rPr>
          <w:sz w:val="28"/>
          <w:szCs w:val="28"/>
        </w:rPr>
        <w:t xml:space="preserve"> </w:t>
      </w:r>
      <w:r>
        <w:rPr>
          <w:sz w:val="28"/>
          <w:szCs w:val="28"/>
        </w:rPr>
        <w:t>2-19-62.</w:t>
      </w:r>
    </w:p>
    <w:p w:rsidR="00CE0CEF" w:rsidRDefault="00CE0CEF" w:rsidP="00CE0CE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Мценском</w:t>
      </w:r>
      <w:proofErr w:type="gramEnd"/>
      <w:r>
        <w:rPr>
          <w:sz w:val="28"/>
          <w:szCs w:val="28"/>
        </w:rPr>
        <w:t xml:space="preserve"> районе приняты и реализуются следующие муниципальные программы в сфере образования:</w:t>
      </w:r>
    </w:p>
    <w:p w:rsidR="00CE0CEF" w:rsidRPr="00534736" w:rsidRDefault="00CE0CEF" w:rsidP="00B43F42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образования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Мценском</w:t>
      </w:r>
      <w:proofErr w:type="gramEnd"/>
      <w:r>
        <w:rPr>
          <w:sz w:val="28"/>
          <w:szCs w:val="28"/>
        </w:rPr>
        <w:t xml:space="preserve"> районе на 2014-2018 годы», принято постановлением администрации </w:t>
      </w:r>
      <w:proofErr w:type="spellStart"/>
      <w:r>
        <w:rPr>
          <w:sz w:val="28"/>
          <w:szCs w:val="28"/>
        </w:rPr>
        <w:t>Мценского</w:t>
      </w:r>
      <w:proofErr w:type="spellEnd"/>
      <w:r>
        <w:rPr>
          <w:sz w:val="28"/>
          <w:szCs w:val="28"/>
        </w:rPr>
        <w:t xml:space="preserve"> района от</w:t>
      </w:r>
      <w:r w:rsidR="002341FE">
        <w:rPr>
          <w:sz w:val="28"/>
          <w:szCs w:val="28"/>
        </w:rPr>
        <w:t xml:space="preserve"> </w:t>
      </w:r>
      <w:r>
        <w:rPr>
          <w:sz w:val="28"/>
          <w:szCs w:val="28"/>
        </w:rPr>
        <w:t>25 октября 2013 года № 806</w:t>
      </w:r>
      <w:r w:rsidRPr="00534736">
        <w:rPr>
          <w:sz w:val="28"/>
          <w:szCs w:val="28"/>
        </w:rPr>
        <w:t>.</w:t>
      </w:r>
    </w:p>
    <w:p w:rsidR="00CE0CEF" w:rsidRDefault="00CE0CEF" w:rsidP="00B43F42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«Комплексные меры противодействия злоупотреблению наркотикам </w:t>
      </w:r>
      <w:r w:rsidR="002341FE">
        <w:rPr>
          <w:sz w:val="28"/>
          <w:szCs w:val="28"/>
        </w:rPr>
        <w:br/>
      </w:r>
      <w:r>
        <w:rPr>
          <w:sz w:val="28"/>
          <w:szCs w:val="28"/>
        </w:rPr>
        <w:t xml:space="preserve">и их незаконному обороту на 2014 – 2018 годы», принято постановлением администрации </w:t>
      </w:r>
      <w:proofErr w:type="spellStart"/>
      <w:r>
        <w:rPr>
          <w:sz w:val="28"/>
          <w:szCs w:val="28"/>
        </w:rPr>
        <w:t>Мценского</w:t>
      </w:r>
      <w:proofErr w:type="spellEnd"/>
      <w:r>
        <w:rPr>
          <w:sz w:val="28"/>
          <w:szCs w:val="28"/>
        </w:rPr>
        <w:t xml:space="preserve"> района от 25 октября 2013 года № 805;</w:t>
      </w:r>
    </w:p>
    <w:p w:rsidR="00CE0CEF" w:rsidRPr="00534736" w:rsidRDefault="00CE0CEF" w:rsidP="00B43F42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«Профилактика безнадзорности, правонарушений и зашита прав несовершеннолетних на 2014-2018 годы»,</w:t>
      </w:r>
      <w:r w:rsidRPr="00A95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 постановлением администрации </w:t>
      </w:r>
      <w:proofErr w:type="spellStart"/>
      <w:r>
        <w:rPr>
          <w:sz w:val="28"/>
          <w:szCs w:val="28"/>
        </w:rPr>
        <w:t>Мценского</w:t>
      </w:r>
      <w:proofErr w:type="spellEnd"/>
      <w:r>
        <w:rPr>
          <w:sz w:val="28"/>
          <w:szCs w:val="28"/>
        </w:rPr>
        <w:t xml:space="preserve"> района от 25 октября 2013 года № 804.</w:t>
      </w:r>
    </w:p>
    <w:p w:rsidR="00CE0CEF" w:rsidRPr="00A95557" w:rsidRDefault="00CE0CEF" w:rsidP="00CE0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</w:t>
      </w:r>
      <w:r w:rsidRPr="00A95557">
        <w:rPr>
          <w:spacing w:val="-1"/>
          <w:sz w:val="28"/>
          <w:szCs w:val="28"/>
        </w:rPr>
        <w:t xml:space="preserve">нализ состояния и перспектив развития системы образования </w:t>
      </w:r>
      <w:r w:rsidRPr="00A95557">
        <w:rPr>
          <w:sz w:val="28"/>
          <w:szCs w:val="28"/>
        </w:rPr>
        <w:t xml:space="preserve">осуществлялся на основе статистических данных, </w:t>
      </w:r>
      <w:r w:rsidRPr="00A95557">
        <w:rPr>
          <w:spacing w:val="-1"/>
          <w:sz w:val="28"/>
          <w:szCs w:val="28"/>
        </w:rPr>
        <w:t xml:space="preserve">деятельности организаций, осуществляющих образовательную деятельность, анализа отчетных документов. </w:t>
      </w:r>
    </w:p>
    <w:p w:rsidR="00CE0CEF" w:rsidRDefault="00CE0CEF" w:rsidP="00CE0CEF">
      <w:pPr>
        <w:shd w:val="clear" w:color="auto" w:fill="FFFFFF"/>
        <w:spacing w:line="322" w:lineRule="exact"/>
        <w:ind w:right="5" w:firstLine="710"/>
        <w:jc w:val="both"/>
      </w:pPr>
      <w:r>
        <w:rPr>
          <w:sz w:val="28"/>
          <w:szCs w:val="28"/>
        </w:rPr>
        <w:t xml:space="preserve">Итоговый отчет выстроен согласно форме, утвержденной приказом </w:t>
      </w:r>
      <w:r>
        <w:rPr>
          <w:spacing w:val="-1"/>
          <w:sz w:val="28"/>
          <w:szCs w:val="28"/>
        </w:rPr>
        <w:t xml:space="preserve">Министерством образования и науки РФ от 27 августа 2014 года № 1146 «Об </w:t>
      </w:r>
      <w:r>
        <w:rPr>
          <w:sz w:val="28"/>
          <w:szCs w:val="28"/>
        </w:rPr>
        <w:t xml:space="preserve">утверждении формы итогового отчета о результатах анализа состояния </w:t>
      </w:r>
      <w:r w:rsidR="009E5955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перспектив развития системы образования», и размещен на </w:t>
      </w:r>
      <w:r w:rsidRPr="000174AD">
        <w:rPr>
          <w:spacing w:val="-1"/>
          <w:sz w:val="28"/>
          <w:szCs w:val="28"/>
        </w:rPr>
        <w:t>сайте</w:t>
      </w:r>
      <w:r>
        <w:rPr>
          <w:spacing w:val="-1"/>
          <w:sz w:val="28"/>
          <w:szCs w:val="28"/>
        </w:rPr>
        <w:t xml:space="preserve"> администрации </w:t>
      </w:r>
      <w:proofErr w:type="spellStart"/>
      <w:r>
        <w:rPr>
          <w:spacing w:val="-1"/>
          <w:sz w:val="28"/>
          <w:szCs w:val="28"/>
        </w:rPr>
        <w:t>Мценского</w:t>
      </w:r>
      <w:proofErr w:type="spellEnd"/>
      <w:r>
        <w:rPr>
          <w:spacing w:val="-1"/>
          <w:sz w:val="28"/>
          <w:szCs w:val="28"/>
        </w:rPr>
        <w:t xml:space="preserve"> района. </w:t>
      </w:r>
    </w:p>
    <w:p w:rsidR="00CE0CEF" w:rsidRDefault="00CE0CEF" w:rsidP="00CE0CEF">
      <w:pPr>
        <w:shd w:val="clear" w:color="auto" w:fill="FFFFFF"/>
        <w:spacing w:before="278"/>
        <w:ind w:left="797"/>
      </w:pPr>
      <w:r>
        <w:rPr>
          <w:b/>
          <w:bCs/>
          <w:sz w:val="28"/>
          <w:szCs w:val="28"/>
        </w:rPr>
        <w:t>2. Анализ состояния и перспектив развития системы образования</w:t>
      </w:r>
    </w:p>
    <w:p w:rsidR="00CE0CEF" w:rsidRDefault="00CE0CEF" w:rsidP="00CE0CEF">
      <w:pPr>
        <w:shd w:val="clear" w:color="auto" w:fill="FFFFFF"/>
        <w:spacing w:line="322" w:lineRule="exact"/>
        <w:ind w:left="10" w:right="10" w:firstLine="701"/>
        <w:jc w:val="both"/>
        <w:rPr>
          <w:sz w:val="28"/>
          <w:szCs w:val="28"/>
        </w:rPr>
      </w:pPr>
    </w:p>
    <w:p w:rsidR="00CE0CEF" w:rsidRPr="00B92E84" w:rsidRDefault="00CE0CEF" w:rsidP="00CE0CEF">
      <w:pPr>
        <w:shd w:val="clear" w:color="auto" w:fill="FFFFFF"/>
        <w:spacing w:line="322" w:lineRule="exact"/>
        <w:ind w:left="10" w:right="10" w:firstLine="701"/>
        <w:jc w:val="both"/>
        <w:rPr>
          <w:b/>
          <w:sz w:val="28"/>
          <w:szCs w:val="28"/>
        </w:rPr>
      </w:pPr>
      <w:r w:rsidRPr="00B92E84">
        <w:rPr>
          <w:b/>
          <w:sz w:val="28"/>
          <w:szCs w:val="28"/>
        </w:rPr>
        <w:t>2.1. Дошкольное образование</w:t>
      </w:r>
    </w:p>
    <w:p w:rsidR="00CE0CEF" w:rsidRDefault="00CE0CEF" w:rsidP="00CE0CEF">
      <w:pPr>
        <w:shd w:val="clear" w:color="auto" w:fill="FFFFFF"/>
        <w:spacing w:line="322" w:lineRule="exact"/>
        <w:ind w:left="10" w:right="10" w:firstLine="70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Мценском</w:t>
      </w:r>
      <w:proofErr w:type="gramEnd"/>
      <w:r>
        <w:rPr>
          <w:sz w:val="28"/>
          <w:szCs w:val="28"/>
        </w:rPr>
        <w:t xml:space="preserve"> районе общая численность детей дошкольного возраста по состоянию на конец 2015 года 731 человек. Услугами дошкольного образования охвачено </w:t>
      </w:r>
      <w:r>
        <w:rPr>
          <w:spacing w:val="-1"/>
          <w:sz w:val="28"/>
          <w:szCs w:val="28"/>
        </w:rPr>
        <w:t xml:space="preserve">477 детей, из которых 416 детей в возрасте от 3 лет </w:t>
      </w:r>
      <w:r w:rsidR="009E5955"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t>до 7 лет.</w:t>
      </w:r>
    </w:p>
    <w:p w:rsidR="00CE0CEF" w:rsidRDefault="00CE0CEF" w:rsidP="00CE0CEF">
      <w:pPr>
        <w:shd w:val="clear" w:color="auto" w:fill="FFFFFF"/>
        <w:spacing w:line="322" w:lineRule="exact"/>
        <w:ind w:left="10" w:right="10" w:firstLine="701"/>
        <w:jc w:val="both"/>
      </w:pPr>
      <w:r>
        <w:rPr>
          <w:spacing w:val="-1"/>
          <w:sz w:val="28"/>
          <w:szCs w:val="28"/>
        </w:rPr>
        <w:t xml:space="preserve">Реализация образовательных программ дошкольного образования осуществляется в 14 дошкольных отделениях при 7 общеобразовательных </w:t>
      </w:r>
      <w:r w:rsidR="009E5955">
        <w:rPr>
          <w:spacing w:val="-1"/>
          <w:sz w:val="28"/>
          <w:szCs w:val="28"/>
        </w:rPr>
        <w:t>организациях</w:t>
      </w:r>
      <w:r>
        <w:rPr>
          <w:spacing w:val="-1"/>
          <w:sz w:val="28"/>
          <w:szCs w:val="28"/>
        </w:rPr>
        <w:t xml:space="preserve">. </w:t>
      </w:r>
    </w:p>
    <w:p w:rsidR="00CE0CEF" w:rsidRDefault="00CE0CEF" w:rsidP="00CE0CEF">
      <w:pPr>
        <w:shd w:val="clear" w:color="auto" w:fill="FFFFFF"/>
        <w:tabs>
          <w:tab w:val="left" w:pos="2088"/>
          <w:tab w:val="left" w:pos="4469"/>
          <w:tab w:val="left" w:pos="6734"/>
          <w:tab w:val="left" w:pos="8539"/>
        </w:tabs>
        <w:spacing w:line="322" w:lineRule="exact"/>
        <w:ind w:left="5" w:firstLine="704"/>
        <w:jc w:val="both"/>
      </w:pPr>
      <w:r>
        <w:rPr>
          <w:sz w:val="28"/>
          <w:szCs w:val="28"/>
        </w:rPr>
        <w:t xml:space="preserve">Все образовательные организации </w:t>
      </w:r>
      <w:proofErr w:type="spellStart"/>
      <w:r>
        <w:rPr>
          <w:sz w:val="28"/>
          <w:szCs w:val="28"/>
        </w:rPr>
        <w:t>Мценского</w:t>
      </w:r>
      <w:proofErr w:type="spellEnd"/>
      <w:r>
        <w:rPr>
          <w:sz w:val="28"/>
          <w:szCs w:val="28"/>
        </w:rPr>
        <w:t xml:space="preserve"> района подключены </w:t>
      </w:r>
      <w:r w:rsidR="009E5955">
        <w:rPr>
          <w:sz w:val="28"/>
          <w:szCs w:val="28"/>
        </w:rPr>
        <w:br/>
      </w:r>
      <w:r>
        <w:rPr>
          <w:sz w:val="28"/>
          <w:szCs w:val="28"/>
        </w:rPr>
        <w:t xml:space="preserve">к Информационной системе образовательных услуг «Виртуальная школа». Услуга «Прием заявлений, постановка на учет и зачисление детей </w:t>
      </w:r>
      <w:r w:rsidR="009E5955">
        <w:rPr>
          <w:sz w:val="28"/>
          <w:szCs w:val="28"/>
        </w:rPr>
        <w:br/>
      </w:r>
      <w:r>
        <w:rPr>
          <w:sz w:val="28"/>
          <w:szCs w:val="28"/>
        </w:rPr>
        <w:t xml:space="preserve">в образовательные организации, реализующие основную образовательную </w:t>
      </w:r>
      <w:r>
        <w:rPr>
          <w:spacing w:val="-4"/>
          <w:sz w:val="28"/>
          <w:szCs w:val="28"/>
        </w:rPr>
        <w:t>программу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дошкольного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4"/>
          <w:sz w:val="28"/>
          <w:szCs w:val="28"/>
        </w:rPr>
        <w:t>(</w:t>
      </w:r>
      <w:r>
        <w:rPr>
          <w:spacing w:val="-4"/>
          <w:sz w:val="28"/>
          <w:szCs w:val="28"/>
        </w:rPr>
        <w:t>детские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сады)»</w:t>
      </w:r>
      <w:r>
        <w:t xml:space="preserve"> </w:t>
      </w:r>
      <w:r>
        <w:rPr>
          <w:sz w:val="28"/>
          <w:szCs w:val="28"/>
        </w:rPr>
        <w:t>интегрирована с федеральной системой и функционирует в настоящее время в штатном режиме.</w:t>
      </w:r>
    </w:p>
    <w:p w:rsidR="00CE0CEF" w:rsidRDefault="00CE0CEF" w:rsidP="00CE0CEF">
      <w:pPr>
        <w:shd w:val="clear" w:color="auto" w:fill="FFFFFF"/>
        <w:spacing w:line="322" w:lineRule="exact"/>
        <w:ind w:left="5" w:firstLine="701"/>
        <w:jc w:val="both"/>
      </w:pPr>
      <w:r>
        <w:rPr>
          <w:sz w:val="28"/>
          <w:szCs w:val="28"/>
        </w:rPr>
        <w:t xml:space="preserve">Очередь для определения детей на получение дошкольного образования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2015 года отсутствует.</w:t>
      </w:r>
    </w:p>
    <w:p w:rsidR="00CE0CEF" w:rsidRPr="008F66A1" w:rsidRDefault="00CE0CEF" w:rsidP="00CE0CEF">
      <w:pPr>
        <w:shd w:val="clear" w:color="auto" w:fill="FFFFFF"/>
        <w:spacing w:line="322" w:lineRule="exact"/>
        <w:ind w:left="5" w:firstLine="701"/>
        <w:jc w:val="both"/>
      </w:pPr>
      <w:r w:rsidRPr="008F66A1">
        <w:rPr>
          <w:sz w:val="28"/>
          <w:szCs w:val="28"/>
        </w:rPr>
        <w:t xml:space="preserve">В целях создания благоприятных условий воспитанникам и равных стартовых возможностей детям при поступлении в школу в </w:t>
      </w:r>
      <w:r>
        <w:rPr>
          <w:sz w:val="28"/>
          <w:szCs w:val="28"/>
        </w:rPr>
        <w:t>районе</w:t>
      </w:r>
      <w:r w:rsidRPr="008F66A1">
        <w:rPr>
          <w:sz w:val="28"/>
          <w:szCs w:val="28"/>
        </w:rPr>
        <w:t xml:space="preserve"> </w:t>
      </w:r>
      <w:r w:rsidRPr="008F66A1">
        <w:rPr>
          <w:sz w:val="28"/>
          <w:szCs w:val="28"/>
        </w:rPr>
        <w:lastRenderedPageBreak/>
        <w:t>развиваются и совершенствуются имеющиеся формы образования детей старшего дошкольного возраста.</w:t>
      </w:r>
    </w:p>
    <w:p w:rsidR="00CE0CEF" w:rsidRPr="008F66A1" w:rsidRDefault="00CE0CEF" w:rsidP="00CE0CEF">
      <w:pPr>
        <w:shd w:val="clear" w:color="auto" w:fill="FFFFFF"/>
        <w:spacing w:line="317" w:lineRule="exact"/>
        <w:ind w:left="5" w:firstLine="710"/>
        <w:jc w:val="both"/>
      </w:pPr>
      <w:r w:rsidRPr="008F66A1">
        <w:rPr>
          <w:spacing w:val="-2"/>
          <w:sz w:val="28"/>
          <w:szCs w:val="28"/>
        </w:rPr>
        <w:t xml:space="preserve">Организационные формы образования детей старшего дошкольного </w:t>
      </w:r>
      <w:r w:rsidRPr="008F66A1">
        <w:rPr>
          <w:sz w:val="28"/>
          <w:szCs w:val="28"/>
        </w:rPr>
        <w:t>возраста представлены следующим образом:</w:t>
      </w:r>
    </w:p>
    <w:p w:rsidR="00CE0CEF" w:rsidRPr="008F66A1" w:rsidRDefault="00CE0CEF" w:rsidP="00CE0CEF">
      <w:pPr>
        <w:numPr>
          <w:ilvl w:val="0"/>
          <w:numId w:val="1"/>
        </w:numPr>
        <w:shd w:val="clear" w:color="auto" w:fill="FFFFFF"/>
        <w:tabs>
          <w:tab w:val="left" w:pos="1488"/>
        </w:tabs>
        <w:spacing w:before="19"/>
        <w:ind w:left="72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дошкольные </w:t>
      </w:r>
      <w:proofErr w:type="gramStart"/>
      <w:r>
        <w:rPr>
          <w:spacing w:val="-1"/>
          <w:sz w:val="28"/>
          <w:szCs w:val="28"/>
        </w:rPr>
        <w:t>группы</w:t>
      </w:r>
      <w:r w:rsidRPr="008F66A1">
        <w:rPr>
          <w:spacing w:val="-1"/>
          <w:sz w:val="28"/>
          <w:szCs w:val="28"/>
        </w:rPr>
        <w:t xml:space="preserve"> полного дня</w:t>
      </w:r>
      <w:proofErr w:type="gramEnd"/>
      <w:r>
        <w:rPr>
          <w:spacing w:val="-1"/>
          <w:sz w:val="28"/>
          <w:szCs w:val="28"/>
        </w:rPr>
        <w:t>.</w:t>
      </w:r>
    </w:p>
    <w:p w:rsidR="00CE0CEF" w:rsidRDefault="00CE0CEF" w:rsidP="00CE0CEF">
      <w:pPr>
        <w:shd w:val="clear" w:color="auto" w:fill="FFFFFF"/>
        <w:spacing w:line="322" w:lineRule="exact"/>
        <w:ind w:left="5" w:firstLine="557"/>
        <w:jc w:val="both"/>
        <w:rPr>
          <w:sz w:val="28"/>
          <w:szCs w:val="28"/>
        </w:rPr>
      </w:pPr>
      <w:r w:rsidRPr="008F66A1">
        <w:rPr>
          <w:sz w:val="28"/>
          <w:szCs w:val="28"/>
        </w:rPr>
        <w:t xml:space="preserve">Подавляющее большинство воспитанников посещают дошкольные образовательные организации группы с режимом </w:t>
      </w:r>
      <w:proofErr w:type="gramStart"/>
      <w:r w:rsidRPr="008F66A1">
        <w:rPr>
          <w:sz w:val="28"/>
          <w:szCs w:val="28"/>
        </w:rPr>
        <w:t>работы полного дня</w:t>
      </w:r>
      <w:proofErr w:type="gramEnd"/>
      <w:r w:rsidRPr="008F66A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361 человек.</w:t>
      </w:r>
      <w:r w:rsidRPr="008F66A1">
        <w:rPr>
          <w:sz w:val="28"/>
          <w:szCs w:val="28"/>
        </w:rPr>
        <w:t xml:space="preserve"> </w:t>
      </w:r>
    </w:p>
    <w:p w:rsidR="00CE0CEF" w:rsidRDefault="00CE0CEF" w:rsidP="00CE0CEF">
      <w:pPr>
        <w:shd w:val="clear" w:color="auto" w:fill="FFFFFF"/>
        <w:spacing w:line="322" w:lineRule="exact"/>
        <w:ind w:left="5" w:firstLine="55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141 ребенок, проживающий на территории </w:t>
      </w:r>
      <w:proofErr w:type="spellStart"/>
      <w:r>
        <w:rPr>
          <w:spacing w:val="-1"/>
          <w:sz w:val="28"/>
          <w:szCs w:val="28"/>
        </w:rPr>
        <w:t>Мценского</w:t>
      </w:r>
      <w:proofErr w:type="spellEnd"/>
      <w:r>
        <w:rPr>
          <w:spacing w:val="-1"/>
          <w:sz w:val="28"/>
          <w:szCs w:val="28"/>
        </w:rPr>
        <w:t xml:space="preserve"> района, посещает детские сады г. Мценска</w:t>
      </w:r>
    </w:p>
    <w:p w:rsidR="00CE0CEF" w:rsidRPr="008F66A1" w:rsidRDefault="00CE0CEF" w:rsidP="00CE0CEF">
      <w:pPr>
        <w:shd w:val="clear" w:color="auto" w:fill="FFFFFF"/>
        <w:spacing w:line="322" w:lineRule="exact"/>
        <w:ind w:left="5" w:firstLine="557"/>
        <w:jc w:val="both"/>
        <w:rPr>
          <w:spacing w:val="-1"/>
          <w:sz w:val="28"/>
          <w:szCs w:val="28"/>
        </w:rPr>
      </w:pPr>
      <w:r w:rsidRPr="008F66A1">
        <w:rPr>
          <w:sz w:val="28"/>
          <w:szCs w:val="28"/>
        </w:rPr>
        <w:t xml:space="preserve">В системе дошкольного образования трудится </w:t>
      </w:r>
      <w:r>
        <w:rPr>
          <w:sz w:val="28"/>
          <w:szCs w:val="28"/>
        </w:rPr>
        <w:t>35</w:t>
      </w:r>
      <w:r w:rsidRPr="008F66A1">
        <w:rPr>
          <w:sz w:val="28"/>
          <w:szCs w:val="28"/>
        </w:rPr>
        <w:t xml:space="preserve"> </w:t>
      </w:r>
      <w:proofErr w:type="gramStart"/>
      <w:r w:rsidRPr="008F66A1">
        <w:rPr>
          <w:sz w:val="28"/>
          <w:szCs w:val="28"/>
        </w:rPr>
        <w:t>педагогических</w:t>
      </w:r>
      <w:proofErr w:type="gramEnd"/>
      <w:r w:rsidRPr="008F66A1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8F66A1">
        <w:rPr>
          <w:sz w:val="28"/>
          <w:szCs w:val="28"/>
        </w:rPr>
        <w:t xml:space="preserve">. Образовательный уровень педагогических работников высок. </w:t>
      </w:r>
      <w:r w:rsidR="009E5955">
        <w:rPr>
          <w:sz w:val="28"/>
          <w:szCs w:val="28"/>
        </w:rPr>
        <w:br/>
      </w:r>
      <w:r w:rsidRPr="008F66A1">
        <w:rPr>
          <w:sz w:val="28"/>
          <w:szCs w:val="28"/>
        </w:rPr>
        <w:t>Из общего числа дипломированных специалистов 6</w:t>
      </w:r>
      <w:r>
        <w:rPr>
          <w:sz w:val="28"/>
          <w:szCs w:val="28"/>
        </w:rPr>
        <w:t>2</w:t>
      </w:r>
      <w:r w:rsidRPr="008F66A1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8F66A1">
        <w:rPr>
          <w:sz w:val="28"/>
          <w:szCs w:val="28"/>
        </w:rPr>
        <w:t xml:space="preserve"> % имеют высшее образование</w:t>
      </w:r>
      <w:r>
        <w:rPr>
          <w:sz w:val="28"/>
          <w:szCs w:val="28"/>
        </w:rPr>
        <w:t>.</w:t>
      </w:r>
    </w:p>
    <w:p w:rsidR="00CE0CEF" w:rsidRPr="008F66A1" w:rsidRDefault="00CE0CEF" w:rsidP="00CE0CEF">
      <w:pPr>
        <w:shd w:val="clear" w:color="auto" w:fill="FFFFFF"/>
        <w:spacing w:before="5" w:line="317" w:lineRule="exact"/>
        <w:ind w:left="29" w:right="14" w:firstLine="682"/>
        <w:jc w:val="both"/>
      </w:pPr>
      <w:r w:rsidRPr="008F66A1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8F66A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имеют</w:t>
      </w:r>
      <w:r w:rsidRPr="008F66A1">
        <w:rPr>
          <w:sz w:val="28"/>
          <w:szCs w:val="28"/>
        </w:rPr>
        <w:t xml:space="preserve"> высшую квалификационную категорию </w:t>
      </w:r>
      <w:r>
        <w:rPr>
          <w:sz w:val="28"/>
          <w:szCs w:val="28"/>
        </w:rPr>
        <w:t>14,3</w:t>
      </w:r>
      <w:r w:rsidR="009E5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9E5955">
        <w:rPr>
          <w:sz w:val="28"/>
          <w:szCs w:val="28"/>
        </w:rPr>
        <w:br/>
      </w:r>
      <w:r>
        <w:rPr>
          <w:sz w:val="28"/>
          <w:szCs w:val="28"/>
        </w:rPr>
        <w:t>от общего числа педагогов</w:t>
      </w:r>
      <w:r w:rsidRPr="008F66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66A1">
        <w:rPr>
          <w:sz w:val="28"/>
          <w:szCs w:val="28"/>
        </w:rPr>
        <w:t>Стаж педагогической работы 15 лет и более име</w:t>
      </w:r>
      <w:r>
        <w:rPr>
          <w:sz w:val="28"/>
          <w:szCs w:val="28"/>
        </w:rPr>
        <w:t>ю</w:t>
      </w:r>
      <w:r w:rsidRPr="008F66A1">
        <w:rPr>
          <w:sz w:val="28"/>
          <w:szCs w:val="28"/>
        </w:rPr>
        <w:t xml:space="preserve">т </w:t>
      </w:r>
      <w:r>
        <w:rPr>
          <w:sz w:val="28"/>
          <w:szCs w:val="28"/>
        </w:rPr>
        <w:t>29 человек</w:t>
      </w:r>
      <w:r w:rsidRPr="008F66A1">
        <w:rPr>
          <w:sz w:val="28"/>
          <w:szCs w:val="28"/>
        </w:rPr>
        <w:t xml:space="preserve">. </w:t>
      </w:r>
    </w:p>
    <w:p w:rsidR="00CE0CEF" w:rsidRDefault="00CE0CEF" w:rsidP="00CE0CEF">
      <w:pPr>
        <w:shd w:val="clear" w:color="auto" w:fill="FFFFFF"/>
        <w:spacing w:line="322" w:lineRule="exact"/>
        <w:ind w:right="5" w:firstLine="571"/>
        <w:jc w:val="both"/>
      </w:pPr>
      <w:r>
        <w:rPr>
          <w:sz w:val="28"/>
          <w:szCs w:val="28"/>
        </w:rPr>
        <w:t>Размер</w:t>
      </w:r>
      <w:r w:rsidRPr="008F66A1">
        <w:rPr>
          <w:sz w:val="28"/>
          <w:szCs w:val="28"/>
        </w:rPr>
        <w:t xml:space="preserve"> среднемесячной заработной платы педагогических работников </w:t>
      </w:r>
      <w:r w:rsidR="004C0720">
        <w:rPr>
          <w:sz w:val="28"/>
          <w:szCs w:val="28"/>
        </w:rPr>
        <w:br/>
      </w:r>
      <w:r>
        <w:rPr>
          <w:sz w:val="28"/>
          <w:szCs w:val="28"/>
        </w:rPr>
        <w:t xml:space="preserve">в сфере </w:t>
      </w:r>
      <w:r w:rsidRPr="008F66A1">
        <w:rPr>
          <w:sz w:val="28"/>
          <w:szCs w:val="28"/>
        </w:rPr>
        <w:t>дошкольн</w:t>
      </w:r>
      <w:r>
        <w:rPr>
          <w:sz w:val="28"/>
          <w:szCs w:val="28"/>
        </w:rPr>
        <w:t>ого</w:t>
      </w:r>
      <w:r w:rsidRPr="008F66A1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 xml:space="preserve">ния </w:t>
      </w:r>
      <w:proofErr w:type="gramStart"/>
      <w:r w:rsidRPr="008F66A1">
        <w:rPr>
          <w:sz w:val="28"/>
          <w:szCs w:val="28"/>
        </w:rPr>
        <w:t>в</w:t>
      </w:r>
      <w:proofErr w:type="gramEnd"/>
      <w:r w:rsidRPr="008F66A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Мценском</w:t>
      </w:r>
      <w:proofErr w:type="gramEnd"/>
      <w:r>
        <w:rPr>
          <w:sz w:val="28"/>
          <w:szCs w:val="28"/>
        </w:rPr>
        <w:t xml:space="preserve"> районе</w:t>
      </w:r>
      <w:r w:rsidRPr="008F66A1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</w:t>
      </w:r>
      <w:r w:rsidRPr="008F66A1">
        <w:rPr>
          <w:sz w:val="28"/>
          <w:szCs w:val="28"/>
        </w:rPr>
        <w:t xml:space="preserve"> </w:t>
      </w:r>
      <w:r w:rsidRPr="00534736">
        <w:rPr>
          <w:sz w:val="28"/>
          <w:szCs w:val="28"/>
        </w:rPr>
        <w:t>17,</w:t>
      </w:r>
      <w:r>
        <w:rPr>
          <w:sz w:val="28"/>
          <w:szCs w:val="28"/>
        </w:rPr>
        <w:t>706 тыс. руб.</w:t>
      </w:r>
    </w:p>
    <w:p w:rsidR="00CE0CEF" w:rsidRDefault="00CE0CEF" w:rsidP="00CE0CEF">
      <w:pPr>
        <w:shd w:val="clear" w:color="auto" w:fill="FFFFFF"/>
        <w:spacing w:line="322" w:lineRule="exact"/>
        <w:ind w:left="5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состояние оснащения дошкольных групп удовлетворительное. </w:t>
      </w:r>
      <w:r w:rsidRPr="008F66A1">
        <w:rPr>
          <w:sz w:val="28"/>
          <w:szCs w:val="28"/>
        </w:rPr>
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организаций, соответствует 100 %.</w:t>
      </w:r>
    </w:p>
    <w:p w:rsidR="00CE0CEF" w:rsidRPr="008F66A1" w:rsidRDefault="00CE0CEF" w:rsidP="00CE0CEF">
      <w:pPr>
        <w:shd w:val="clear" w:color="auto" w:fill="FFFFFF"/>
        <w:spacing w:line="322" w:lineRule="exact"/>
        <w:ind w:left="5" w:right="5" w:firstLine="701"/>
        <w:jc w:val="both"/>
      </w:pPr>
      <w:r>
        <w:rPr>
          <w:sz w:val="28"/>
          <w:szCs w:val="28"/>
        </w:rPr>
        <w:t>Состояние здоровья лиц, обучающихся по программам дошкольного образования удовлетворительное.</w:t>
      </w:r>
    </w:p>
    <w:p w:rsidR="00CE0CEF" w:rsidRDefault="00CE0CEF" w:rsidP="00CE0CEF">
      <w:pPr>
        <w:shd w:val="clear" w:color="auto" w:fill="FFFFFF"/>
        <w:spacing w:before="317" w:line="322" w:lineRule="exact"/>
        <w:ind w:left="5" w:firstLine="701"/>
        <w:jc w:val="both"/>
      </w:pPr>
      <w:r>
        <w:rPr>
          <w:b/>
          <w:bCs/>
          <w:sz w:val="28"/>
          <w:szCs w:val="28"/>
        </w:rPr>
        <w:t>2.2. Начальное общее, основное общее, среднее общее образование</w:t>
      </w:r>
    </w:p>
    <w:p w:rsidR="00CE0CEF" w:rsidRDefault="00CE0CEF" w:rsidP="00CE0CEF">
      <w:pPr>
        <w:shd w:val="clear" w:color="auto" w:fill="FFFFFF"/>
        <w:spacing w:line="322" w:lineRule="exact"/>
        <w:ind w:left="14" w:right="5" w:firstLine="55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Мценском</w:t>
      </w:r>
      <w:proofErr w:type="gramEnd"/>
      <w:r>
        <w:rPr>
          <w:sz w:val="28"/>
          <w:szCs w:val="28"/>
        </w:rPr>
        <w:t xml:space="preserve"> районе функционируют 12 общеобразовательных организаций.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2015 года в них обучалось 1127 человек. Все общеобразовательные организации работают в одну смену.</w:t>
      </w:r>
    </w:p>
    <w:p w:rsidR="00CE0CEF" w:rsidRDefault="00CE0CEF" w:rsidP="00CE0CEF">
      <w:pPr>
        <w:shd w:val="clear" w:color="auto" w:fill="FFFFFF"/>
        <w:spacing w:line="322" w:lineRule="exact"/>
        <w:ind w:left="14" w:right="5" w:firstLine="552"/>
        <w:jc w:val="both"/>
      </w:pPr>
      <w:r>
        <w:rPr>
          <w:sz w:val="28"/>
          <w:szCs w:val="28"/>
        </w:rPr>
        <w:t xml:space="preserve">В целях обеспечения доступности образования в районе организован бесплатный и безопасный подвоз к месту учебы и обратно </w:t>
      </w:r>
      <w:r>
        <w:rPr>
          <w:spacing w:val="-1"/>
          <w:sz w:val="28"/>
          <w:szCs w:val="28"/>
        </w:rPr>
        <w:t>364 обучающихся 10 школьными автобусами по 20 маршрутам.</w:t>
      </w:r>
    </w:p>
    <w:p w:rsidR="00CE0CEF" w:rsidRDefault="00CE0CEF" w:rsidP="00CE0CEF">
      <w:pPr>
        <w:shd w:val="clear" w:color="auto" w:fill="FFFFFF"/>
        <w:spacing w:line="322" w:lineRule="exact"/>
        <w:ind w:right="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продолжалась работа по обучению 474 обучающихся 1-4 классов по Федеральным государственным образовательным стандартам (ФГОС) НОО. </w:t>
      </w:r>
    </w:p>
    <w:p w:rsidR="00CE0CEF" w:rsidRDefault="00CE0CEF" w:rsidP="00CE0CEF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С 1 сентября 2015 года по новому Федеральному государственному образовательному стандарту основного общего образования обучались 237 школьника 5-6 классов всех школ района и 48 семиклассников МБОУ «</w:t>
      </w:r>
      <w:proofErr w:type="spellStart"/>
      <w:r>
        <w:rPr>
          <w:sz w:val="28"/>
          <w:szCs w:val="28"/>
        </w:rPr>
        <w:t>Отрадинская</w:t>
      </w:r>
      <w:proofErr w:type="spellEnd"/>
      <w:r>
        <w:rPr>
          <w:sz w:val="28"/>
          <w:szCs w:val="28"/>
        </w:rPr>
        <w:t xml:space="preserve"> средняя общеобразовательная школа» и МБОУ «</w:t>
      </w:r>
      <w:proofErr w:type="spellStart"/>
      <w:r>
        <w:rPr>
          <w:sz w:val="28"/>
          <w:szCs w:val="28"/>
        </w:rPr>
        <w:t>Протасовская</w:t>
      </w:r>
      <w:proofErr w:type="spellEnd"/>
      <w:r>
        <w:rPr>
          <w:sz w:val="28"/>
          <w:szCs w:val="28"/>
        </w:rPr>
        <w:t xml:space="preserve"> средняя общеобразовательная школа». Удельный вес численности учащихся общеобразовательных организаций, обучающихся в соответствии </w:t>
      </w:r>
      <w:r w:rsidR="00FE4CB0">
        <w:rPr>
          <w:sz w:val="28"/>
          <w:szCs w:val="28"/>
        </w:rPr>
        <w:br/>
      </w:r>
      <w:r>
        <w:rPr>
          <w:sz w:val="28"/>
          <w:szCs w:val="28"/>
        </w:rPr>
        <w:t xml:space="preserve">с федеральным государственным образовательным стандартом, </w:t>
      </w:r>
      <w:r>
        <w:rPr>
          <w:spacing w:val="-1"/>
          <w:sz w:val="28"/>
          <w:szCs w:val="28"/>
        </w:rPr>
        <w:t xml:space="preserve">в общей численности учащихся общеобразовательных организаций составил </w:t>
      </w:r>
      <w:r>
        <w:rPr>
          <w:sz w:val="28"/>
          <w:szCs w:val="28"/>
        </w:rPr>
        <w:t>67,3 %.</w:t>
      </w:r>
    </w:p>
    <w:p w:rsidR="00CE0CEF" w:rsidRDefault="00CE0CEF" w:rsidP="00CE0CEF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2015 году 37 (97,4</w:t>
      </w:r>
      <w:r w:rsidR="00FE4CB0">
        <w:rPr>
          <w:sz w:val="28"/>
          <w:szCs w:val="28"/>
        </w:rPr>
        <w:t xml:space="preserve"> </w:t>
      </w:r>
      <w:r>
        <w:rPr>
          <w:sz w:val="28"/>
          <w:szCs w:val="28"/>
        </w:rPr>
        <w:t>%) выпускников 11 классов успешно сдали единый государственный экзамен и получили аттестаты о среднем общем образовании.</w:t>
      </w:r>
    </w:p>
    <w:p w:rsidR="00CE0CEF" w:rsidRDefault="00CE0CEF" w:rsidP="00CE0CEF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126 (100</w:t>
      </w:r>
      <w:r w:rsidR="00FE4CB0">
        <w:rPr>
          <w:sz w:val="28"/>
          <w:szCs w:val="28"/>
        </w:rPr>
        <w:t xml:space="preserve"> </w:t>
      </w:r>
      <w:r>
        <w:rPr>
          <w:sz w:val="28"/>
          <w:szCs w:val="28"/>
        </w:rPr>
        <w:t>%) выпускников 9-х классов успешно сдали выпускные экзамены и получили</w:t>
      </w:r>
      <w:r w:rsidRPr="00207B85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аттестаты об основном общем образовании.</w:t>
      </w:r>
    </w:p>
    <w:p w:rsidR="00CE0CEF" w:rsidRPr="00207B85" w:rsidRDefault="00CE0CEF" w:rsidP="00CE0CEF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2015/2016 учебного года преподавание </w:t>
      </w:r>
      <w:r w:rsidR="00FE4CB0">
        <w:rPr>
          <w:sz w:val="28"/>
          <w:szCs w:val="28"/>
        </w:rPr>
        <w:br/>
      </w:r>
      <w:r>
        <w:rPr>
          <w:sz w:val="28"/>
          <w:szCs w:val="28"/>
        </w:rPr>
        <w:t xml:space="preserve">в общеобразовательных организациях </w:t>
      </w:r>
      <w:r>
        <w:rPr>
          <w:spacing w:val="-1"/>
          <w:sz w:val="28"/>
          <w:szCs w:val="28"/>
        </w:rPr>
        <w:t>района осуществляли 210 педагогов (без совместителей).</w:t>
      </w:r>
    </w:p>
    <w:p w:rsidR="00CE0CEF" w:rsidRDefault="00CE0CEF" w:rsidP="00CE0CEF">
      <w:pPr>
        <w:shd w:val="clear" w:color="auto" w:fill="FFFFFF"/>
        <w:tabs>
          <w:tab w:val="left" w:pos="3130"/>
          <w:tab w:val="left" w:pos="4589"/>
          <w:tab w:val="left" w:pos="7253"/>
        </w:tabs>
        <w:spacing w:line="322" w:lineRule="exact"/>
        <w:ind w:firstLine="710"/>
        <w:jc w:val="both"/>
      </w:pPr>
      <w:r>
        <w:rPr>
          <w:spacing w:val="-3"/>
          <w:sz w:val="28"/>
          <w:szCs w:val="28"/>
        </w:rPr>
        <w:t>Качественный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состав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педагогов,</w:t>
      </w:r>
      <w:r>
        <w:rPr>
          <w:rFonts w:asci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осуществляющих </w:t>
      </w:r>
      <w:r>
        <w:rPr>
          <w:sz w:val="28"/>
          <w:szCs w:val="28"/>
        </w:rPr>
        <w:t xml:space="preserve">образовательную деятельность по реализации общеобразовательных программ </w:t>
      </w:r>
      <w:r w:rsidR="00FE4CB0">
        <w:rPr>
          <w:sz w:val="28"/>
          <w:szCs w:val="28"/>
        </w:rPr>
        <w:br/>
      </w:r>
      <w:r>
        <w:rPr>
          <w:sz w:val="28"/>
          <w:szCs w:val="28"/>
        </w:rPr>
        <w:t>в общеобразовательных организациях, характеризуется следующим образом: высшую квалификацию имеют 46 педагогов (21,9</w:t>
      </w:r>
      <w:r w:rsidR="00FE4CB0">
        <w:rPr>
          <w:sz w:val="28"/>
          <w:szCs w:val="28"/>
        </w:rPr>
        <w:t xml:space="preserve"> </w:t>
      </w:r>
      <w:r>
        <w:rPr>
          <w:sz w:val="28"/>
          <w:szCs w:val="28"/>
        </w:rPr>
        <w:t>%), первую квалификационную категорию - 126 человек – 60 %.</w:t>
      </w:r>
    </w:p>
    <w:p w:rsidR="00CE0CEF" w:rsidRDefault="00CE0CEF" w:rsidP="00CE0CEF">
      <w:pPr>
        <w:shd w:val="clear" w:color="auto" w:fill="FFFFFF"/>
        <w:spacing w:line="322" w:lineRule="exact"/>
        <w:ind w:left="10" w:firstLine="696"/>
        <w:jc w:val="both"/>
      </w:pPr>
      <w:r>
        <w:rPr>
          <w:sz w:val="28"/>
          <w:szCs w:val="28"/>
        </w:rPr>
        <w:t xml:space="preserve">Численность учащихся в общеобразовательных организациях района в расчете на 1 педагогического работника составляет 5,4 человек. </w:t>
      </w:r>
    </w:p>
    <w:p w:rsidR="00CE0CEF" w:rsidRDefault="00CE0CEF" w:rsidP="00CE0CEF">
      <w:pPr>
        <w:shd w:val="clear" w:color="auto" w:fill="FFFFFF"/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численности учителей в возрасте до 35 лет в общей численности учителей общеобразовательных организаций равен 7,8 %.</w:t>
      </w:r>
    </w:p>
    <w:p w:rsidR="00CE0CEF" w:rsidRDefault="00CE0CEF" w:rsidP="00CE0CEF">
      <w:pPr>
        <w:shd w:val="clear" w:color="auto" w:fill="FFFFFF"/>
        <w:ind w:right="5" w:firstLine="710"/>
        <w:jc w:val="both"/>
      </w:pPr>
      <w:r>
        <w:rPr>
          <w:sz w:val="28"/>
          <w:szCs w:val="28"/>
        </w:rPr>
        <w:t xml:space="preserve">В течение 2015 года продолжился рост средней заработной платы педагогических работников, на конец года она составила </w:t>
      </w:r>
      <w:r w:rsidRPr="00273E5E">
        <w:rPr>
          <w:sz w:val="28"/>
          <w:szCs w:val="28"/>
        </w:rPr>
        <w:t>21062</w:t>
      </w:r>
      <w:r>
        <w:rPr>
          <w:sz w:val="28"/>
          <w:szCs w:val="28"/>
        </w:rPr>
        <w:t xml:space="preserve"> руб.</w:t>
      </w:r>
    </w:p>
    <w:p w:rsidR="00CE0CEF" w:rsidRDefault="00CE0CEF" w:rsidP="00CE0CEF">
      <w:pPr>
        <w:shd w:val="clear" w:color="auto" w:fill="FFFFFF"/>
        <w:ind w:left="5" w:firstLine="701"/>
        <w:jc w:val="both"/>
        <w:rPr>
          <w:bCs/>
          <w:sz w:val="28"/>
          <w:szCs w:val="28"/>
        </w:rPr>
      </w:pPr>
      <w:r w:rsidRPr="00B36934">
        <w:rPr>
          <w:bCs/>
          <w:sz w:val="28"/>
          <w:szCs w:val="28"/>
        </w:rPr>
        <w:t xml:space="preserve">Материально-техническое обеспечение образовательных </w:t>
      </w:r>
      <w:r>
        <w:rPr>
          <w:bCs/>
          <w:sz w:val="28"/>
          <w:szCs w:val="28"/>
        </w:rPr>
        <w:t>организаций удовлетворительное, 100 % имеют водопровод, центральное отопление, канализацию. Все учреждения подключены к сети Интернет,</w:t>
      </w:r>
      <w:r w:rsidR="002341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100 обучающихся приходится 16 компьютеров, используемых в учебных целях.</w:t>
      </w:r>
    </w:p>
    <w:p w:rsidR="00CE0CEF" w:rsidRDefault="00CE0CEF" w:rsidP="00CE0CEF">
      <w:pPr>
        <w:shd w:val="clear" w:color="auto" w:fill="FFFFFF"/>
        <w:ind w:left="5" w:firstLine="7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100</w:t>
      </w:r>
      <w:r w:rsidR="002341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%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обеспечены двухразовым питанием.</w:t>
      </w:r>
    </w:p>
    <w:p w:rsidR="00CE0CEF" w:rsidRPr="00B36934" w:rsidRDefault="00CE0CEF" w:rsidP="00CE0CEF">
      <w:pPr>
        <w:shd w:val="clear" w:color="auto" w:fill="FFFFFF"/>
        <w:ind w:left="5" w:firstLine="7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всех общеобразовательных организациях созданы безопасные условия организации образовательного процесса.</w:t>
      </w:r>
    </w:p>
    <w:p w:rsidR="00CE0CEF" w:rsidRDefault="00CE0CEF" w:rsidP="00CE0CEF">
      <w:pPr>
        <w:shd w:val="clear" w:color="auto" w:fill="FFFFFF"/>
        <w:spacing w:before="206" w:line="322" w:lineRule="exact"/>
        <w:ind w:left="5" w:firstLine="70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Дополнительное образование</w:t>
      </w:r>
    </w:p>
    <w:p w:rsidR="002075FC" w:rsidRDefault="002075FC" w:rsidP="00CE0CEF">
      <w:pPr>
        <w:shd w:val="clear" w:color="auto" w:fill="FFFFFF"/>
        <w:spacing w:before="206" w:line="322" w:lineRule="exact"/>
        <w:ind w:left="5" w:firstLine="701"/>
        <w:jc w:val="both"/>
        <w:rPr>
          <w:b/>
          <w:bCs/>
          <w:sz w:val="28"/>
          <w:szCs w:val="28"/>
        </w:rPr>
      </w:pPr>
    </w:p>
    <w:p w:rsidR="00CE0CEF" w:rsidRDefault="00CE0CEF" w:rsidP="00CE0CEF">
      <w:pPr>
        <w:shd w:val="clear" w:color="auto" w:fill="FFFFFF"/>
        <w:ind w:left="5" w:firstLine="701"/>
        <w:jc w:val="both"/>
        <w:rPr>
          <w:bCs/>
          <w:sz w:val="28"/>
          <w:szCs w:val="28"/>
        </w:rPr>
      </w:pPr>
      <w:r w:rsidRPr="009A0BC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сеть </w:t>
      </w:r>
      <w:r w:rsidRPr="009A0BCE">
        <w:rPr>
          <w:bCs/>
          <w:sz w:val="28"/>
          <w:szCs w:val="28"/>
        </w:rPr>
        <w:t>учреждени</w:t>
      </w:r>
      <w:r>
        <w:rPr>
          <w:bCs/>
          <w:sz w:val="28"/>
          <w:szCs w:val="28"/>
        </w:rPr>
        <w:t>й</w:t>
      </w:r>
      <w:r w:rsidRPr="009A0B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дополнительного образования детей входят МБОУ ДОД «Центр дополнительного образования детей» и МБОУ «Детско-юношеская спортивная школа». Функционирует центр психолого-педагогического-медико-социального сопровождения.</w:t>
      </w:r>
    </w:p>
    <w:p w:rsidR="00CE0CEF" w:rsidRDefault="00CE0CEF" w:rsidP="00CE0CEF">
      <w:pPr>
        <w:shd w:val="clear" w:color="auto" w:fill="FFFFFF"/>
        <w:ind w:left="5" w:firstLine="7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2015 году дополнительным образованием было охвачено 93,1</w:t>
      </w:r>
      <w:r w:rsidR="002075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детей и подростков. С ними работало 48 педагогов по различным направлениям деятельности.</w:t>
      </w:r>
    </w:p>
    <w:p w:rsidR="00CE0CEF" w:rsidRDefault="00CE0CEF" w:rsidP="00CE0CEF">
      <w:pPr>
        <w:shd w:val="clear" w:color="auto" w:fill="FFFFFF"/>
        <w:ind w:left="5" w:firstLine="7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Средняя заработная плата педагогических работников </w:t>
      </w:r>
      <w:r w:rsidR="005D7362">
        <w:rPr>
          <w:bCs/>
          <w:sz w:val="28"/>
          <w:szCs w:val="28"/>
        </w:rPr>
        <w:t>организаций</w:t>
      </w:r>
      <w:r>
        <w:rPr>
          <w:bCs/>
          <w:sz w:val="28"/>
          <w:szCs w:val="28"/>
        </w:rPr>
        <w:t xml:space="preserve"> дополнительного образования составила </w:t>
      </w:r>
      <w:r w:rsidRPr="00273E5E">
        <w:rPr>
          <w:bCs/>
          <w:sz w:val="28"/>
          <w:szCs w:val="28"/>
        </w:rPr>
        <w:t xml:space="preserve">19654 </w:t>
      </w:r>
      <w:r>
        <w:rPr>
          <w:bCs/>
          <w:sz w:val="28"/>
          <w:szCs w:val="28"/>
        </w:rPr>
        <w:t>рублей.</w:t>
      </w:r>
    </w:p>
    <w:p w:rsidR="00CE0CEF" w:rsidRPr="009A0BCE" w:rsidRDefault="00CE0CEF" w:rsidP="00CE0CEF">
      <w:pPr>
        <w:shd w:val="clear" w:color="auto" w:fill="FFFFFF"/>
        <w:ind w:left="5" w:firstLine="7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Материально-техническое обеспечение организаций </w:t>
      </w:r>
      <w:r w:rsidR="005D736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довлетворительное. Все учреждения имеют водопровод, канализацию </w:t>
      </w:r>
      <w:r w:rsidR="005D736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отопление.</w:t>
      </w:r>
    </w:p>
    <w:p w:rsidR="00CE0CEF" w:rsidRDefault="00CE0CEF" w:rsidP="00CE0CEF">
      <w:pPr>
        <w:shd w:val="clear" w:color="auto" w:fill="FFFFFF"/>
        <w:spacing w:before="206" w:line="322" w:lineRule="exact"/>
        <w:ind w:left="5" w:firstLine="701"/>
        <w:jc w:val="both"/>
      </w:pPr>
      <w:r>
        <w:rPr>
          <w:b/>
          <w:bCs/>
          <w:sz w:val="28"/>
          <w:szCs w:val="28"/>
        </w:rPr>
        <w:t xml:space="preserve">2.4. Условия получения начального общего, основного общего </w:t>
      </w:r>
      <w:r w:rsidR="005D7362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и среднего общего образования лицами с ограниченными возможностями здоровья и инвалидами</w:t>
      </w:r>
    </w:p>
    <w:p w:rsidR="00CE0CEF" w:rsidRDefault="00CE0CEF" w:rsidP="00CE0CEF">
      <w:pPr>
        <w:shd w:val="clear" w:color="auto" w:fill="FFFFFF"/>
        <w:spacing w:before="312" w:line="322" w:lineRule="exact"/>
        <w:ind w:left="5" w:firstLine="701"/>
        <w:jc w:val="both"/>
      </w:pPr>
      <w:r>
        <w:rPr>
          <w:sz w:val="28"/>
          <w:szCs w:val="28"/>
        </w:rPr>
        <w:lastRenderedPageBreak/>
        <w:t xml:space="preserve">Реализация прав на образование детей с ограниченными возможностями здоровья рассматривается как одна из важнейших задач государственной политики в области образования. Развиваются процессы интеграции и инклюзии детей с особыми образовательными потребностями </w:t>
      </w:r>
      <w:r w:rsidR="005D7362"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в общеобразовательную среду вместе с обычными сверстниками, что требует </w:t>
      </w:r>
      <w:r>
        <w:rPr>
          <w:sz w:val="28"/>
          <w:szCs w:val="28"/>
        </w:rPr>
        <w:t>создания специальных условий обучения и воспитания.</w:t>
      </w:r>
    </w:p>
    <w:p w:rsidR="00CE0CEF" w:rsidRDefault="00CE0CEF" w:rsidP="00CE0CEF">
      <w:pPr>
        <w:shd w:val="clear" w:color="auto" w:fill="FFFFFF"/>
        <w:spacing w:line="322" w:lineRule="exact"/>
        <w:ind w:left="10" w:firstLine="701"/>
        <w:jc w:val="both"/>
      </w:pPr>
      <w:r>
        <w:rPr>
          <w:spacing w:val="-1"/>
          <w:sz w:val="28"/>
          <w:szCs w:val="28"/>
        </w:rPr>
        <w:t>Организация дистанционного обучения детей - инвалидов в районе</w:t>
      </w:r>
      <w:r>
        <w:rPr>
          <w:sz w:val="28"/>
          <w:szCs w:val="28"/>
        </w:rPr>
        <w:t xml:space="preserve">  способствует обеспечению доступности качественных</w:t>
      </w:r>
      <w:r>
        <w:t xml:space="preserve"> </w:t>
      </w:r>
      <w:r>
        <w:rPr>
          <w:sz w:val="28"/>
          <w:szCs w:val="28"/>
        </w:rPr>
        <w:t xml:space="preserve">образовательных услуг. </w:t>
      </w:r>
      <w:proofErr w:type="spellStart"/>
      <w:r>
        <w:rPr>
          <w:sz w:val="28"/>
          <w:szCs w:val="28"/>
        </w:rPr>
        <w:t>Мценский</w:t>
      </w:r>
      <w:proofErr w:type="spellEnd"/>
      <w:r>
        <w:rPr>
          <w:sz w:val="28"/>
          <w:szCs w:val="28"/>
        </w:rPr>
        <w:t xml:space="preserve"> район включен в проект «Развитие дистанционного образования детей - инвалидов». </w:t>
      </w:r>
    </w:p>
    <w:p w:rsidR="00CE0CEF" w:rsidRDefault="00CE0CEF" w:rsidP="00CE0CEF">
      <w:pPr>
        <w:shd w:val="clear" w:color="auto" w:fill="FFFFFF"/>
        <w:spacing w:line="322" w:lineRule="exact"/>
        <w:ind w:left="10" w:right="14" w:firstLine="557"/>
        <w:jc w:val="both"/>
      </w:pPr>
      <w:r>
        <w:rPr>
          <w:sz w:val="28"/>
          <w:szCs w:val="28"/>
        </w:rPr>
        <w:t xml:space="preserve">В районе функционирует 1 центр психолого-медико-социального сопровождения (ПМСС-центр) и 2 </w:t>
      </w:r>
      <w:proofErr w:type="spellStart"/>
      <w:r>
        <w:rPr>
          <w:sz w:val="28"/>
          <w:szCs w:val="28"/>
        </w:rPr>
        <w:t>логопункта</w:t>
      </w:r>
      <w:proofErr w:type="spellEnd"/>
      <w:r>
        <w:rPr>
          <w:sz w:val="28"/>
          <w:szCs w:val="28"/>
        </w:rPr>
        <w:t xml:space="preserve">, в которых занимаются </w:t>
      </w:r>
      <w:r w:rsidR="005D7362">
        <w:rPr>
          <w:sz w:val="28"/>
          <w:szCs w:val="28"/>
        </w:rPr>
        <w:br/>
      </w:r>
      <w:r>
        <w:rPr>
          <w:sz w:val="28"/>
          <w:szCs w:val="28"/>
        </w:rPr>
        <w:t>19 детей с положительной динамикой.</w:t>
      </w:r>
    </w:p>
    <w:p w:rsidR="00CE0CEF" w:rsidRDefault="00CE0CEF" w:rsidP="00CE0CEF">
      <w:pPr>
        <w:shd w:val="clear" w:color="auto" w:fill="FFFFFF"/>
        <w:spacing w:line="322" w:lineRule="exact"/>
        <w:ind w:left="10" w:right="5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общеобразовательных </w:t>
      </w:r>
      <w:r w:rsidR="005D7362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района обучалось в обычных классах 10 детей-инвалидов и 45 ребенка с ограниченными возможностями здоровья, получая образование по индивидуальным программам обучения.</w:t>
      </w:r>
    </w:p>
    <w:p w:rsidR="00CE0CEF" w:rsidRDefault="00CE0CEF" w:rsidP="00CE0CEF">
      <w:pPr>
        <w:shd w:val="clear" w:color="auto" w:fill="FFFFFF"/>
        <w:spacing w:line="322" w:lineRule="exact"/>
        <w:ind w:left="10" w:right="5" w:firstLine="682"/>
        <w:jc w:val="both"/>
        <w:rPr>
          <w:sz w:val="28"/>
          <w:szCs w:val="28"/>
        </w:rPr>
      </w:pPr>
      <w:r w:rsidRPr="00FD75D3">
        <w:rPr>
          <w:sz w:val="28"/>
          <w:szCs w:val="28"/>
        </w:rPr>
        <w:t>По медицинским показателям в 201</w:t>
      </w:r>
      <w:r>
        <w:rPr>
          <w:sz w:val="28"/>
          <w:szCs w:val="28"/>
        </w:rPr>
        <w:t>5</w:t>
      </w:r>
      <w:r w:rsidRPr="00FD75D3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обучение на дому была рекомендовано 12 детям-инвалидам и детям с ограниченными возможностями здоровья.</w:t>
      </w:r>
    </w:p>
    <w:p w:rsidR="00CE0CEF" w:rsidRPr="00FD75D3" w:rsidRDefault="00CE0CEF" w:rsidP="00CE0CEF">
      <w:pPr>
        <w:shd w:val="clear" w:color="auto" w:fill="FFFFFF"/>
        <w:spacing w:line="322" w:lineRule="exact"/>
        <w:ind w:left="10" w:right="5" w:firstLine="682"/>
        <w:jc w:val="both"/>
        <w:rPr>
          <w:sz w:val="28"/>
          <w:szCs w:val="28"/>
        </w:rPr>
      </w:pPr>
      <w:r>
        <w:rPr>
          <w:sz w:val="28"/>
          <w:szCs w:val="28"/>
        </w:rPr>
        <w:t>Дети-инвалиды, получающие обучение на дому</w:t>
      </w:r>
      <w:r w:rsidR="005D7362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 возможность </w:t>
      </w:r>
      <w:proofErr w:type="spellStart"/>
      <w:r>
        <w:rPr>
          <w:sz w:val="28"/>
          <w:szCs w:val="28"/>
        </w:rPr>
        <w:t>инклюзироваться</w:t>
      </w:r>
      <w:proofErr w:type="spellEnd"/>
      <w:r>
        <w:rPr>
          <w:sz w:val="28"/>
          <w:szCs w:val="28"/>
        </w:rPr>
        <w:t xml:space="preserve"> в обычные классы на различные внешкольные мероприятия.</w:t>
      </w:r>
    </w:p>
    <w:p w:rsidR="00CE0CEF" w:rsidRDefault="00CE0CEF" w:rsidP="00CE0CEF">
      <w:pPr>
        <w:shd w:val="clear" w:color="auto" w:fill="FFFFFF"/>
        <w:spacing w:line="322" w:lineRule="exact"/>
        <w:ind w:left="5" w:right="5" w:firstLine="562"/>
        <w:jc w:val="both"/>
      </w:pPr>
      <w:r>
        <w:rPr>
          <w:sz w:val="28"/>
          <w:szCs w:val="28"/>
        </w:rPr>
        <w:t xml:space="preserve">Удельный вес численности детей с ограниченными возможностями здоровья, обучающихся в классах, не являющихся специальными </w:t>
      </w:r>
      <w:r>
        <w:rPr>
          <w:spacing w:val="-1"/>
          <w:sz w:val="28"/>
          <w:szCs w:val="28"/>
        </w:rPr>
        <w:t xml:space="preserve">(коррекционными), общеобразовательных организаций, в общей численности </w:t>
      </w:r>
      <w:r>
        <w:rPr>
          <w:sz w:val="28"/>
          <w:szCs w:val="28"/>
        </w:rPr>
        <w:t xml:space="preserve">детей с ограниченными возможностями, обучающихся </w:t>
      </w:r>
      <w:r w:rsidR="00BE50BB">
        <w:rPr>
          <w:sz w:val="28"/>
          <w:szCs w:val="28"/>
        </w:rPr>
        <w:br/>
      </w:r>
      <w:r>
        <w:rPr>
          <w:sz w:val="28"/>
          <w:szCs w:val="28"/>
        </w:rPr>
        <w:t>в общеобразовательных организациях, составляет 61,1 %.</w:t>
      </w:r>
    </w:p>
    <w:p w:rsidR="00CE0CEF" w:rsidRDefault="00CE0CEF" w:rsidP="00CE0CEF">
      <w:pPr>
        <w:shd w:val="clear" w:color="auto" w:fill="FFFFFF"/>
        <w:spacing w:line="322" w:lineRule="exact"/>
        <w:ind w:left="5" w:firstLine="562"/>
        <w:jc w:val="both"/>
      </w:pPr>
      <w:r>
        <w:rPr>
          <w:sz w:val="28"/>
          <w:szCs w:val="28"/>
        </w:rPr>
        <w:t xml:space="preserve">Удельный вес численности детей - инвалидов, обучающихся в классах, не являющихся специальными (коррекционными), общеобразовательных организаций, в общей численности детей </w:t>
      </w:r>
      <w:proofErr w:type="spellStart"/>
      <w:proofErr w:type="gramStart"/>
      <w:r>
        <w:rPr>
          <w:sz w:val="28"/>
          <w:szCs w:val="28"/>
        </w:rPr>
        <w:t>детей</w:t>
      </w:r>
      <w:proofErr w:type="spellEnd"/>
      <w:proofErr w:type="gramEnd"/>
      <w:r>
        <w:rPr>
          <w:sz w:val="28"/>
          <w:szCs w:val="28"/>
        </w:rPr>
        <w:t xml:space="preserve"> - инвалидов, </w:t>
      </w:r>
      <w:r>
        <w:rPr>
          <w:spacing w:val="-1"/>
          <w:sz w:val="28"/>
          <w:szCs w:val="28"/>
        </w:rPr>
        <w:t xml:space="preserve">обучающихся </w:t>
      </w:r>
      <w:r w:rsidR="00BE50BB"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t>в общеобразовательных организациях – 76,9 %.</w:t>
      </w:r>
    </w:p>
    <w:p w:rsidR="00CE0CEF" w:rsidRDefault="00CE0CEF" w:rsidP="00CE0CEF">
      <w:pPr>
        <w:shd w:val="clear" w:color="auto" w:fill="FFFFFF"/>
        <w:spacing w:before="523"/>
        <w:ind w:left="7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Выводы и заключение</w:t>
      </w:r>
    </w:p>
    <w:p w:rsidR="00CE0CEF" w:rsidRDefault="00CE0CEF" w:rsidP="00CE0CEF">
      <w:pPr>
        <w:shd w:val="clear" w:color="auto" w:fill="FFFFFF"/>
        <w:ind w:left="706"/>
        <w:rPr>
          <w:b/>
          <w:bCs/>
          <w:sz w:val="28"/>
          <w:szCs w:val="28"/>
        </w:rPr>
      </w:pPr>
    </w:p>
    <w:p w:rsidR="00CE0CEF" w:rsidRPr="008A7DED" w:rsidRDefault="00CE0CEF" w:rsidP="00CE0CEF">
      <w:pPr>
        <w:shd w:val="clear" w:color="auto" w:fill="FFFFFF"/>
        <w:ind w:firstLine="7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2016 году необходимо продолжить мероприятия по эффективному  функционированию системы образования:</w:t>
      </w:r>
    </w:p>
    <w:p w:rsidR="00CE0CEF" w:rsidRPr="008A7DED" w:rsidRDefault="00BE50BB" w:rsidP="002C0967">
      <w:pPr>
        <w:numPr>
          <w:ilvl w:val="0"/>
          <w:numId w:val="2"/>
        </w:numPr>
        <w:shd w:val="clear" w:color="auto" w:fill="FFFFFF"/>
        <w:ind w:left="709"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E0CEF" w:rsidRPr="008A7DED">
        <w:rPr>
          <w:bCs/>
          <w:sz w:val="28"/>
          <w:szCs w:val="28"/>
        </w:rPr>
        <w:t>овышение качества общего образования.</w:t>
      </w:r>
    </w:p>
    <w:p w:rsidR="00CE0CEF" w:rsidRPr="008A7DED" w:rsidRDefault="00CE0CEF" w:rsidP="00BE50B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r w:rsidRPr="008A7DED">
        <w:rPr>
          <w:bCs/>
          <w:sz w:val="28"/>
          <w:szCs w:val="28"/>
        </w:rPr>
        <w:t>Создание безопасных условий в общеобразовательных организациях.</w:t>
      </w:r>
    </w:p>
    <w:p w:rsidR="00CE0CEF" w:rsidRPr="008A7DED" w:rsidRDefault="00CE0CEF" w:rsidP="002C0967">
      <w:pPr>
        <w:numPr>
          <w:ilvl w:val="0"/>
          <w:numId w:val="2"/>
        </w:numPr>
        <w:shd w:val="clear" w:color="auto" w:fill="FFFFFF"/>
        <w:ind w:left="709" w:hanging="709"/>
        <w:jc w:val="both"/>
        <w:rPr>
          <w:bCs/>
          <w:sz w:val="28"/>
          <w:szCs w:val="28"/>
        </w:rPr>
      </w:pPr>
      <w:r w:rsidRPr="008A7DED">
        <w:rPr>
          <w:bCs/>
          <w:sz w:val="28"/>
          <w:szCs w:val="28"/>
        </w:rPr>
        <w:t>Обновление технологического оборудования на пищеблоках.</w:t>
      </w:r>
    </w:p>
    <w:p w:rsidR="00CE0CEF" w:rsidRPr="00F0029F" w:rsidRDefault="00CE0CEF" w:rsidP="002C0967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r w:rsidRPr="008A7DED">
        <w:rPr>
          <w:bCs/>
          <w:sz w:val="28"/>
          <w:szCs w:val="28"/>
        </w:rPr>
        <w:t>Укрепление учебно-материальной б</w:t>
      </w:r>
      <w:r>
        <w:rPr>
          <w:bCs/>
          <w:sz w:val="28"/>
          <w:szCs w:val="28"/>
        </w:rPr>
        <w:t xml:space="preserve">азы образовательных организаций </w:t>
      </w:r>
      <w:r w:rsidR="002C096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</w:t>
      </w:r>
      <w:r w:rsidRPr="00F0029F">
        <w:rPr>
          <w:bCs/>
          <w:sz w:val="28"/>
          <w:szCs w:val="28"/>
        </w:rPr>
        <w:t>соответствии с ФГОС.</w:t>
      </w:r>
    </w:p>
    <w:p w:rsidR="00CE0CEF" w:rsidRPr="008A7DED" w:rsidRDefault="00CE0CEF" w:rsidP="002C0967">
      <w:pPr>
        <w:numPr>
          <w:ilvl w:val="0"/>
          <w:numId w:val="2"/>
        </w:numPr>
        <w:shd w:val="clear" w:color="auto" w:fill="FFFFFF"/>
        <w:ind w:left="709" w:hanging="709"/>
        <w:jc w:val="both"/>
        <w:rPr>
          <w:bCs/>
          <w:sz w:val="28"/>
          <w:szCs w:val="28"/>
        </w:rPr>
      </w:pPr>
      <w:r w:rsidRPr="008A7DED">
        <w:rPr>
          <w:bCs/>
          <w:sz w:val="28"/>
          <w:szCs w:val="28"/>
        </w:rPr>
        <w:t>Привлечение молодых специалистов.</w:t>
      </w:r>
    </w:p>
    <w:p w:rsidR="00CE0CEF" w:rsidRPr="00F0029F" w:rsidRDefault="00CE0CEF" w:rsidP="002C0967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r w:rsidRPr="008A7DED">
        <w:rPr>
          <w:bCs/>
          <w:sz w:val="28"/>
          <w:szCs w:val="28"/>
        </w:rPr>
        <w:t>Сохранение и повышение уровня заработной платы всех</w:t>
      </w:r>
      <w:r>
        <w:rPr>
          <w:bCs/>
          <w:sz w:val="28"/>
          <w:szCs w:val="28"/>
        </w:rPr>
        <w:t xml:space="preserve"> </w:t>
      </w:r>
      <w:r w:rsidRPr="008A7DED">
        <w:rPr>
          <w:bCs/>
          <w:sz w:val="28"/>
          <w:szCs w:val="28"/>
        </w:rPr>
        <w:t>педагогических работников</w:t>
      </w:r>
      <w:r>
        <w:rPr>
          <w:bCs/>
          <w:sz w:val="28"/>
          <w:szCs w:val="28"/>
        </w:rPr>
        <w:t>.</w:t>
      </w:r>
    </w:p>
    <w:p w:rsidR="00CE0CEF" w:rsidRDefault="00CE0CEF" w:rsidP="00CE0CEF">
      <w:pPr>
        <w:shd w:val="clear" w:color="auto" w:fill="FFFFFF"/>
        <w:ind w:left="1426"/>
        <w:rPr>
          <w:b/>
          <w:sz w:val="28"/>
          <w:szCs w:val="28"/>
        </w:rPr>
      </w:pPr>
      <w:r w:rsidRPr="00F0029F">
        <w:rPr>
          <w:b/>
          <w:sz w:val="28"/>
          <w:szCs w:val="28"/>
          <w:lang w:val="en-US"/>
        </w:rPr>
        <w:lastRenderedPageBreak/>
        <w:t>II</w:t>
      </w:r>
      <w:r w:rsidRPr="00F0029F">
        <w:rPr>
          <w:b/>
          <w:sz w:val="28"/>
          <w:szCs w:val="28"/>
        </w:rPr>
        <w:t>. Показатели мониторинга системы образования</w:t>
      </w: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410"/>
        <w:gridCol w:w="141"/>
        <w:gridCol w:w="1292"/>
        <w:gridCol w:w="976"/>
        <w:gridCol w:w="113"/>
      </w:tblGrid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numPr>
                <w:ilvl w:val="0"/>
                <w:numId w:val="4"/>
              </w:numPr>
              <w:jc w:val="center"/>
              <w:rPr>
                <w:b/>
                <w:i/>
                <w:sz w:val="24"/>
                <w:szCs w:val="24"/>
              </w:rPr>
            </w:pPr>
            <w:r w:rsidRPr="00CE3BF9">
              <w:rPr>
                <w:b/>
                <w:i/>
                <w:sz w:val="24"/>
                <w:szCs w:val="24"/>
              </w:rPr>
              <w:t>Сведения о развитии дошкольного образования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numPr>
                <w:ilvl w:val="1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numPr>
                <w:ilvl w:val="2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CE3BF9">
              <w:rPr>
                <w:sz w:val="24"/>
                <w:szCs w:val="24"/>
              </w:rPr>
              <w:t>Доступность дошкольного образования (отношение численности детей в возрасте от 3 до 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numPr>
                <w:ilvl w:val="2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 xml:space="preserve"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        от 2 месяцев до 7 лет включительно, скорректированной на численность детей </w:t>
            </w:r>
            <w:proofErr w:type="spellStart"/>
            <w:r w:rsidRPr="00CE3BF9">
              <w:rPr>
                <w:sz w:val="24"/>
                <w:szCs w:val="24"/>
              </w:rPr>
              <w:t>соответствуюших</w:t>
            </w:r>
            <w:proofErr w:type="spellEnd"/>
            <w:r w:rsidRPr="00CE3BF9">
              <w:rPr>
                <w:sz w:val="24"/>
                <w:szCs w:val="24"/>
              </w:rPr>
              <w:t xml:space="preserve"> возрастов, обучающихся в общеобразовательных организациях).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numPr>
                <w:ilvl w:val="2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 дошкольного образования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1.3.1. 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7D5B3C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водоснабжение;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центральное отопление;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канализацию.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 xml:space="preserve">1.4.4. Удельный вес числа организаций, имеющих закрытые плавательные бассейны, в общем числе дошкольных </w:t>
            </w:r>
            <w:r w:rsidRPr="00CE3BF9">
              <w:rPr>
                <w:sz w:val="24"/>
                <w:szCs w:val="24"/>
              </w:rPr>
              <w:lastRenderedPageBreak/>
              <w:t>образовательных организаций: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lastRenderedPageBreak/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1.5.2. Удельный вес численности детей-инвалидов в общей численности воспитанников дошкольных 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numPr>
                <w:ilvl w:val="2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</w:t>
            </w:r>
            <w:r>
              <w:rPr>
                <w:sz w:val="24"/>
                <w:szCs w:val="24"/>
              </w:rPr>
              <w:t>а исключением детей</w:t>
            </w:r>
            <w:r w:rsidRPr="009121E1">
              <w:rPr>
                <w:sz w:val="24"/>
                <w:szCs w:val="24"/>
              </w:rPr>
              <w:t>–инвалидов), по видам групп: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группы компенсирующей направленности, в том числе для воспитанников****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нарушениями слуха: глухие, слабослышащие, позднооглохшие; 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тяжелыми нарушениями речи;****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умственной отсталостью (интеллектуальными нарушениями);****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задержкой психического развития;****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нарушениями зрения: слепые, слабовидящие;****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с нарушениями </w:t>
            </w:r>
            <w:proofErr w:type="spellStart"/>
            <w:r w:rsidRPr="009121E1">
              <w:rPr>
                <w:sz w:val="24"/>
                <w:szCs w:val="24"/>
              </w:rPr>
              <w:t>опорно</w:t>
            </w:r>
            <w:proofErr w:type="spellEnd"/>
            <w:r w:rsidRPr="009121E1">
              <w:rPr>
                <w:sz w:val="24"/>
                <w:szCs w:val="24"/>
              </w:rPr>
              <w:t xml:space="preserve"> – двигательного аппарата;****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с расстройствами </w:t>
            </w:r>
            <w:proofErr w:type="spellStart"/>
            <w:r w:rsidRPr="009121E1">
              <w:rPr>
                <w:sz w:val="24"/>
                <w:szCs w:val="24"/>
              </w:rPr>
              <w:t>аутического</w:t>
            </w:r>
            <w:proofErr w:type="spellEnd"/>
            <w:r w:rsidRPr="009121E1">
              <w:rPr>
                <w:sz w:val="24"/>
                <w:szCs w:val="24"/>
              </w:rPr>
              <w:t xml:space="preserve"> спектра;****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со сложными дефектами (множественными нарушениями);****  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другими ограниченными возможностями здоровья.****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группы оздоровительной направленности, в том числе для воспитанников:**** 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туберкулезной интоксикацией;****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часто болеющих;****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9121E1">
              <w:rPr>
                <w:sz w:val="24"/>
                <w:szCs w:val="24"/>
              </w:rPr>
              <w:t>лечебно</w:t>
            </w:r>
            <w:proofErr w:type="spellEnd"/>
            <w:r w:rsidRPr="009121E1">
              <w:rPr>
                <w:sz w:val="24"/>
                <w:szCs w:val="24"/>
              </w:rPr>
              <w:t xml:space="preserve"> – оздоровительных мероприятий.****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группы комбинированной направленности.****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1.5.4 </w:t>
            </w:r>
            <w:r w:rsidRPr="009121E1">
              <w:rPr>
                <w:sz w:val="24"/>
                <w:szCs w:val="24"/>
              </w:rPr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группы компенсирующей направленности, в том числе для воспитанников:****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нарушениями слуха: глухие, слабослышащие, позднооглохшие; 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тяжелыми нарушениями речи;****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нарушениями зрения: слепые, слабовидящие;****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умственной отсталостью (интеллектуальными нарушениями);****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с нарушениями </w:t>
            </w:r>
            <w:proofErr w:type="spellStart"/>
            <w:r w:rsidRPr="009121E1">
              <w:rPr>
                <w:sz w:val="24"/>
                <w:szCs w:val="24"/>
              </w:rPr>
              <w:t>опорно</w:t>
            </w:r>
            <w:proofErr w:type="spellEnd"/>
            <w:r w:rsidRPr="009121E1">
              <w:rPr>
                <w:sz w:val="24"/>
                <w:szCs w:val="24"/>
              </w:rPr>
              <w:t xml:space="preserve"> – двигательного аппарата;****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задержкой психического развития;****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с расстройствами </w:t>
            </w:r>
            <w:proofErr w:type="spellStart"/>
            <w:r w:rsidRPr="009121E1">
              <w:rPr>
                <w:sz w:val="24"/>
                <w:szCs w:val="24"/>
              </w:rPr>
              <w:t>аутического</w:t>
            </w:r>
            <w:proofErr w:type="spellEnd"/>
            <w:r w:rsidRPr="009121E1">
              <w:rPr>
                <w:sz w:val="24"/>
                <w:szCs w:val="24"/>
              </w:rPr>
              <w:t xml:space="preserve"> спектра;****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lastRenderedPageBreak/>
              <w:t xml:space="preserve">со сложными дефектами (множественными нарушениями);****  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другими ограниченными возможностями здоровья.****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группы оздоровительной направленности, в том числе для воспитанников:**** 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туберкулезной интоксикацией;****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часто болеющих;****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9121E1">
              <w:rPr>
                <w:sz w:val="24"/>
                <w:szCs w:val="24"/>
              </w:rPr>
              <w:t>лечебно</w:t>
            </w:r>
            <w:proofErr w:type="spellEnd"/>
            <w:r w:rsidRPr="009121E1">
              <w:rPr>
                <w:sz w:val="24"/>
                <w:szCs w:val="24"/>
              </w:rPr>
              <w:t xml:space="preserve"> – оздоровительных мероприятий.****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группы комбинированной направленности.****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1.5.5.</w:t>
            </w:r>
            <w:r w:rsidRPr="009121E1">
              <w:rPr>
                <w:sz w:val="24"/>
                <w:szCs w:val="24"/>
              </w:rPr>
              <w:t xml:space="preserve">Удельный вес числа организаций, имеющих в своем составе </w:t>
            </w:r>
            <w:proofErr w:type="spellStart"/>
            <w:r w:rsidRPr="009121E1">
              <w:rPr>
                <w:sz w:val="24"/>
                <w:szCs w:val="24"/>
              </w:rPr>
              <w:t>лекотеку</w:t>
            </w:r>
            <w:proofErr w:type="spellEnd"/>
            <w:r w:rsidRPr="009121E1">
              <w:rPr>
                <w:sz w:val="24"/>
                <w:szCs w:val="24"/>
              </w:rPr>
              <w:t xml:space="preserve"> службу ранней помощи, консультативный пункт, в общем числе дошкольных организаций.****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1.6.1. Пропущено дней по болезни одним ребенком в дошкольной образовательной организации в год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1.7. Изменение сети дошкольных образовательных организаций      (в том числе ликвидация и реорганизация организаций осуществляющих образовательную деятельность)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1.7.1. Темп роста числа дошкольных 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1.8.1. Общий объем финансовых средств, поступивших в дошкольные образовательные организации, в расчете на одного воспитанника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 рублей</w:t>
            </w:r>
          </w:p>
        </w:tc>
        <w:tc>
          <w:tcPr>
            <w:tcW w:w="1089" w:type="dxa"/>
            <w:gridSpan w:val="2"/>
          </w:tcPr>
          <w:p w:rsidR="00CE0CEF" w:rsidRPr="007D5B3C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71,34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E6592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E6592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center"/>
              <w:rPr>
                <w:b/>
                <w:i/>
                <w:sz w:val="24"/>
                <w:szCs w:val="24"/>
              </w:rPr>
            </w:pPr>
            <w:r w:rsidRPr="00CE3BF9">
              <w:rPr>
                <w:b/>
                <w:i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 среднего общего образования к численности детей в возрасте 7-17 лет).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086B6C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 xml:space="preserve">2.1.2. Удельный вес численности учащихся общеобразовательных организаций, обучающихся в соответствии с федеральным </w:t>
            </w:r>
            <w:r w:rsidRPr="00CE3BF9">
              <w:rPr>
                <w:sz w:val="24"/>
                <w:szCs w:val="24"/>
              </w:rPr>
              <w:lastRenderedPageBreak/>
              <w:t>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086B6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67,34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lastRenderedPageBreak/>
              <w:t xml:space="preserve">2.1.3 Оценка родителями учащихся общеобразовательных организаций возможности выбора общеобразовательной организации (оценка удельного веса численности 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 </w:t>
            </w:r>
            <w:r w:rsidRPr="009121E1">
              <w:rPr>
                <w:sz w:val="24"/>
                <w:szCs w:val="24"/>
              </w:rPr>
              <w:t>&lt;*&gt;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086B6C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ED7FE5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ED7FE5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2.3.1. Численность учащихся в общеобразовательных организациях в расчете на 1 педагогического работника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2.3.2. 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педагогических работников – всего;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521288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4334C2" w:rsidRDefault="00CE0CEF" w:rsidP="002341FE">
            <w:pPr>
              <w:rPr>
                <w:sz w:val="24"/>
                <w:szCs w:val="24"/>
              </w:rPr>
            </w:pPr>
            <w:r w:rsidRPr="004334C2">
              <w:rPr>
                <w:sz w:val="24"/>
                <w:szCs w:val="24"/>
              </w:rPr>
              <w:t>105,97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из них учителей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521288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4334C2" w:rsidRDefault="00CE0CEF" w:rsidP="002341FE">
            <w:pPr>
              <w:rPr>
                <w:sz w:val="24"/>
                <w:szCs w:val="24"/>
              </w:rPr>
            </w:pPr>
            <w:r w:rsidRPr="004334C2">
              <w:rPr>
                <w:sz w:val="24"/>
                <w:szCs w:val="24"/>
              </w:rPr>
              <w:t>108,77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2.4.1. Общая площадь всех помещений общеобразовательных организаций  в расчете на одного учащегося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18,02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водопровод;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5C1DBB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центральное отопление;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5C1DBB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канализацию.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5C1DBB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2.4.3. Число персональных компьютеров, используемых в учебных целях, в расчете на 100 учащихся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всего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proofErr w:type="gramStart"/>
            <w:r w:rsidRPr="00CE3BF9">
              <w:rPr>
                <w:sz w:val="24"/>
                <w:szCs w:val="24"/>
              </w:rPr>
              <w:t>имеющих</w:t>
            </w:r>
            <w:proofErr w:type="gramEnd"/>
            <w:r w:rsidRPr="00CE3BF9">
              <w:rPr>
                <w:sz w:val="24"/>
                <w:szCs w:val="24"/>
              </w:rPr>
              <w:t xml:space="preserve"> доступ к Интернету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2.4.4. Удельный вес числа общеобразовательных организаций, имеющих скорость подключения к сети Интернет от 1</w:t>
            </w:r>
            <w:r w:rsidR="00605292">
              <w:rPr>
                <w:sz w:val="24"/>
                <w:szCs w:val="24"/>
              </w:rPr>
              <w:t xml:space="preserve"> </w:t>
            </w:r>
            <w:r w:rsidRPr="00CE3BF9">
              <w:rPr>
                <w:sz w:val="24"/>
                <w:szCs w:val="24"/>
              </w:rPr>
              <w:t>Мбит/</w:t>
            </w:r>
            <w:proofErr w:type="gramStart"/>
            <w:r w:rsidRPr="00CE3BF9">
              <w:rPr>
                <w:sz w:val="24"/>
                <w:szCs w:val="24"/>
              </w:rPr>
              <w:t>с</w:t>
            </w:r>
            <w:proofErr w:type="gramEnd"/>
            <w:r w:rsidRPr="00CE3BF9">
              <w:rPr>
                <w:sz w:val="24"/>
                <w:szCs w:val="24"/>
              </w:rPr>
              <w:t xml:space="preserve"> </w:t>
            </w:r>
            <w:r w:rsidR="00605292">
              <w:rPr>
                <w:sz w:val="24"/>
                <w:szCs w:val="24"/>
              </w:rPr>
              <w:br/>
            </w:r>
            <w:r w:rsidRPr="00CE3BF9">
              <w:rPr>
                <w:sz w:val="24"/>
                <w:szCs w:val="24"/>
              </w:rPr>
              <w:t xml:space="preserve">и выше, </w:t>
            </w:r>
            <w:proofErr w:type="gramStart"/>
            <w:r w:rsidRPr="00CE3BF9">
              <w:rPr>
                <w:sz w:val="24"/>
                <w:szCs w:val="24"/>
              </w:rPr>
              <w:t>в</w:t>
            </w:r>
            <w:proofErr w:type="gramEnd"/>
            <w:r w:rsidRPr="00CE3BF9">
              <w:rPr>
                <w:sz w:val="24"/>
                <w:szCs w:val="24"/>
              </w:rPr>
              <w:t xml:space="preserve"> общем числе общеобразовательных организаций,  </w:t>
            </w:r>
            <w:r w:rsidRPr="00CE3BF9">
              <w:rPr>
                <w:sz w:val="24"/>
                <w:szCs w:val="24"/>
              </w:rPr>
              <w:lastRenderedPageBreak/>
              <w:t>подключенных к сети Интернет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lastRenderedPageBreak/>
              <w:t>2.5. Условия получения начального общего образования, основного общего образования и среднего общего образования лицами с ограниченными возможностями здоровья  и инвалидами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C20EF1" w:rsidRDefault="00CE0CEF" w:rsidP="002341FE">
            <w:pPr>
              <w:rPr>
                <w:sz w:val="24"/>
                <w:szCs w:val="24"/>
              </w:rPr>
            </w:pPr>
            <w:r w:rsidRPr="00C20EF1">
              <w:rPr>
                <w:sz w:val="24"/>
                <w:szCs w:val="24"/>
              </w:rPr>
              <w:t>61,1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C20EF1" w:rsidRDefault="00CE0CEF" w:rsidP="002341FE">
            <w:pPr>
              <w:rPr>
                <w:sz w:val="24"/>
                <w:szCs w:val="24"/>
              </w:rPr>
            </w:pPr>
            <w:r w:rsidRPr="00C20EF1">
              <w:rPr>
                <w:sz w:val="24"/>
                <w:szCs w:val="24"/>
              </w:rPr>
              <w:t>76,9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2.5.3. Структура численности лиц с ограниченными возможностями здоровья, обучающихся в отдельных классах общеобразовательных организаций  и в отдельных общеобразовательных организациях, осуществляющих </w:t>
            </w: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по адаптированным основным общеобразовательным программам (за исключением детей – инвалидов):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нарушениями слуха: глухие, слабослышащие, позднооглохшие; 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тяжелыми нарушениями речи;****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нарушениями зрения: слепые, слабовидящие;****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умственной отсталостью (интеллектуальными нарушениями);****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с нарушениями </w:t>
            </w:r>
            <w:proofErr w:type="spellStart"/>
            <w:r w:rsidRPr="009121E1">
              <w:rPr>
                <w:sz w:val="24"/>
                <w:szCs w:val="24"/>
              </w:rPr>
              <w:t>опорно</w:t>
            </w:r>
            <w:proofErr w:type="spellEnd"/>
            <w:r w:rsidRPr="009121E1">
              <w:rPr>
                <w:sz w:val="24"/>
                <w:szCs w:val="24"/>
              </w:rPr>
              <w:t xml:space="preserve"> – двигательного аппарата;****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задержкой психического развития;****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с расстройствами </w:t>
            </w:r>
            <w:proofErr w:type="spellStart"/>
            <w:r w:rsidRPr="009121E1">
              <w:rPr>
                <w:sz w:val="24"/>
                <w:szCs w:val="24"/>
              </w:rPr>
              <w:t>аутического</w:t>
            </w:r>
            <w:proofErr w:type="spellEnd"/>
            <w:r w:rsidRPr="009121E1">
              <w:rPr>
                <w:sz w:val="24"/>
                <w:szCs w:val="24"/>
              </w:rPr>
              <w:t xml:space="preserve"> спектра;****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со сложными дефектами (множественными нарушениями);****  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другими ограниченными возможностями здоровья.****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2.5.4. Структура численности лиц с инвалидностью, обучающихся в отдельных классах общеобразовательных организаций  и в отдельных организациях, осуществляющих </w:t>
            </w: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по адаптированным основным общеобразовательным программам: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нарушениями слуха: глухие, слабослышащие, позднооглохшие; 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тяжелыми нарушениями речи;****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нарушениями зрения: слепые, слабовидящие;****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умственной отсталостью (интеллектуальными нарушениями);****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с нарушениями </w:t>
            </w:r>
            <w:proofErr w:type="spellStart"/>
            <w:r w:rsidRPr="009121E1">
              <w:rPr>
                <w:sz w:val="24"/>
                <w:szCs w:val="24"/>
              </w:rPr>
              <w:t>опорно</w:t>
            </w:r>
            <w:proofErr w:type="spellEnd"/>
            <w:r w:rsidRPr="009121E1">
              <w:rPr>
                <w:sz w:val="24"/>
                <w:szCs w:val="24"/>
              </w:rPr>
              <w:t xml:space="preserve"> – двигательного аппарата;****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задержкой психического развития;****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с расстройствами </w:t>
            </w:r>
            <w:proofErr w:type="spellStart"/>
            <w:r w:rsidRPr="009121E1">
              <w:rPr>
                <w:sz w:val="24"/>
                <w:szCs w:val="24"/>
              </w:rPr>
              <w:t>аутического</w:t>
            </w:r>
            <w:proofErr w:type="spellEnd"/>
            <w:r w:rsidRPr="009121E1">
              <w:rPr>
                <w:sz w:val="24"/>
                <w:szCs w:val="24"/>
              </w:rPr>
              <w:t xml:space="preserve"> спектра;****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со сложными дефектами (множественными нарушениями);****  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 другими ограниченными возможностями здоровья.****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2.5.5. Структура численности лиц с инвалидностью, обучающихся в отдельных классах общеобразовательных организаций  и в отдельных организациях, осуществляющих </w:t>
            </w: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по адаптированным основным общеобразовательным программам: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всего;****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учителя – дефектологи;****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учителя – логопеды;****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lastRenderedPageBreak/>
              <w:t>социальные педагоги;****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тьютеры</w:t>
            </w:r>
            <w:proofErr w:type="spellEnd"/>
            <w:r w:rsidRPr="009121E1">
              <w:rPr>
                <w:sz w:val="24"/>
                <w:szCs w:val="24"/>
              </w:rPr>
              <w:t>.****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2.6.1. Отношение среднего балла единого государственного экзамена (далее –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40,44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по русскому языку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64,62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2.6.3. Среднее значение количества баллов по государственной итоговой аттестации  (далее –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3,56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по русскому языку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4,28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2.6.4. Удельный вес численности выпускников, освоивших 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по русскому языку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2.6.5. Удельный вес численности выпускников, освоивших 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565C9F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по русскому языку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565C9F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CE3BF9">
              <w:rPr>
                <w:sz w:val="24"/>
                <w:szCs w:val="24"/>
              </w:rPr>
              <w:t>здоровьесберегающие</w:t>
            </w:r>
            <w:proofErr w:type="spellEnd"/>
            <w:r w:rsidRPr="00CE3BF9">
              <w:rPr>
                <w:sz w:val="24"/>
                <w:szCs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2.7.1. Удельный вес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2A2A2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2A2A2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2.7.3. Удельный вес числа организаций, имеющих физкультурные залы, в общем числе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2A2A2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2.7.3. Удельный вес числа организаций, имеющих плавательные бассейны, в общем числе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2A2A2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 xml:space="preserve">2.8. Изменение сети организаций, осуществляющих      </w:t>
            </w:r>
            <w:r w:rsidRPr="00CE3BF9">
              <w:rPr>
                <w:sz w:val="24"/>
                <w:szCs w:val="24"/>
              </w:rPr>
              <w:lastRenderedPageBreak/>
              <w:t>образовательную деятельность по основным общеобразовательным программам (в том числе ликвидация и реорганизация организаций осуществляющих образовательную деятельность)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lastRenderedPageBreak/>
              <w:t>2.8.1. Темп роста числа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2.9. Финансово-экономическая деятельность общеобразовательных организаций,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2.9.1. Общий объем финансовых средств, поступивших в общеобразовательные организации, в расчете на одного учащегося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 рублей</w:t>
            </w:r>
          </w:p>
        </w:tc>
        <w:tc>
          <w:tcPr>
            <w:tcW w:w="1089" w:type="dxa"/>
            <w:gridSpan w:val="2"/>
          </w:tcPr>
          <w:p w:rsidR="00CE0CEF" w:rsidRPr="00C20EF1" w:rsidRDefault="00CE0CEF" w:rsidP="002341FE">
            <w:pPr>
              <w:rPr>
                <w:sz w:val="24"/>
                <w:szCs w:val="24"/>
                <w:highlight w:val="yellow"/>
              </w:rPr>
            </w:pPr>
            <w:r w:rsidRPr="004334C2">
              <w:rPr>
                <w:sz w:val="24"/>
                <w:szCs w:val="24"/>
              </w:rPr>
              <w:t>125,2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2.10.1. Удельный вес числа организаций, имеющих пожарные краны и рукав, в общем числе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0F6B8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 xml:space="preserve">2.10.2. Удельный вес числа организаций, имеющих дымовые </w:t>
            </w:r>
            <w:proofErr w:type="spellStart"/>
            <w:r w:rsidRPr="00CE3BF9">
              <w:rPr>
                <w:sz w:val="24"/>
                <w:szCs w:val="24"/>
              </w:rPr>
              <w:t>извещатели</w:t>
            </w:r>
            <w:proofErr w:type="spellEnd"/>
            <w:r w:rsidRPr="00CE3BF9">
              <w:rPr>
                <w:sz w:val="24"/>
                <w:szCs w:val="24"/>
              </w:rPr>
              <w:t>, в общем числе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0F6B8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2.10.3. Удельный вес числа организаций, имеющих «тревожную кнопку», в общем числе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0F6B8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2.10.4. 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0F6B8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2.10.5. 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0F6B8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0F6B8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 xml:space="preserve">2.10.7. Удельный вес числа организаций, здания которых требуют капитального ремонта, в общем числе общеобразовательных организаций, 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0F6B8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center"/>
              <w:rPr>
                <w:b/>
                <w:sz w:val="24"/>
                <w:szCs w:val="24"/>
              </w:rPr>
            </w:pPr>
            <w:r w:rsidRPr="00CE3BF9">
              <w:rPr>
                <w:b/>
                <w:sz w:val="24"/>
                <w:szCs w:val="24"/>
                <w:lang w:val="en-US"/>
              </w:rPr>
              <w:t>III.</w:t>
            </w:r>
            <w:r w:rsidRPr="00CE3BF9">
              <w:rPr>
                <w:b/>
                <w:sz w:val="24"/>
                <w:szCs w:val="24"/>
              </w:rPr>
              <w:t xml:space="preserve"> Дополнительное образование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CE3BF9">
              <w:rPr>
                <w:b/>
                <w:i/>
                <w:sz w:val="24"/>
                <w:szCs w:val="24"/>
              </w:rPr>
              <w:t>. Сведения о развитии дополнительного образования детей и взрослых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.1.1. 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лет).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5.2.2. </w:t>
            </w:r>
            <w:r w:rsidRPr="009121E1">
              <w:rPr>
                <w:sz w:val="24"/>
                <w:szCs w:val="24"/>
              </w:rPr>
              <w:t xml:space="preserve">Удельный вес численности детей с ограниченными </w:t>
            </w:r>
            <w:r w:rsidRPr="009121E1">
              <w:rPr>
                <w:sz w:val="24"/>
                <w:szCs w:val="24"/>
              </w:rPr>
              <w:lastRenderedPageBreak/>
              <w:t xml:space="preserve">возможностями здоровья в общей </w:t>
            </w:r>
            <w:proofErr w:type="gramStart"/>
            <w:r w:rsidRPr="009121E1">
              <w:rPr>
                <w:sz w:val="24"/>
                <w:szCs w:val="24"/>
              </w:rPr>
              <w:t>численности</w:t>
            </w:r>
            <w:proofErr w:type="gramEnd"/>
            <w:r w:rsidRPr="009121E1">
              <w:rPr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</w:t>
            </w:r>
            <w:r>
              <w:rPr>
                <w:sz w:val="24"/>
                <w:szCs w:val="24"/>
              </w:rPr>
              <w:t>бщеобразовательным программам (</w:t>
            </w:r>
            <w:r w:rsidRPr="009121E1">
              <w:rPr>
                <w:sz w:val="24"/>
                <w:szCs w:val="24"/>
              </w:rPr>
              <w:t>за исключением детей – инвалидов).****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9121E1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5.2.3. </w:t>
            </w:r>
            <w:r w:rsidRPr="009121E1">
              <w:rPr>
                <w:sz w:val="24"/>
                <w:szCs w:val="24"/>
              </w:rPr>
              <w:t xml:space="preserve">Удельный вес численности детей – инвалидов в общей </w:t>
            </w:r>
            <w:proofErr w:type="gramStart"/>
            <w:r w:rsidRPr="009121E1">
              <w:rPr>
                <w:sz w:val="24"/>
                <w:szCs w:val="24"/>
              </w:rPr>
              <w:t>численности</w:t>
            </w:r>
            <w:proofErr w:type="gramEnd"/>
            <w:r w:rsidRPr="009121E1">
              <w:rPr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программам.****</w:t>
            </w:r>
          </w:p>
        </w:tc>
        <w:tc>
          <w:tcPr>
            <w:tcW w:w="1433" w:type="dxa"/>
            <w:gridSpan w:val="2"/>
          </w:tcPr>
          <w:p w:rsidR="00CE0CEF" w:rsidRPr="009121E1" w:rsidRDefault="00CE0CEF" w:rsidP="002341FE">
            <w:pPr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7D5B3C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98,84</w:t>
            </w:r>
          </w:p>
        </w:tc>
      </w:tr>
      <w:tr w:rsidR="00CE0CEF" w:rsidRPr="00EA5CE3" w:rsidTr="00A57F26">
        <w:trPr>
          <w:trHeight w:val="182"/>
        </w:trPr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.4.2. Удельный вес числа организаций, имеющих водопровод, 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водопровод: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C27E7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центральное отопление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C27E7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канализацию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C27E74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всего;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proofErr w:type="gramStart"/>
            <w:r w:rsidRPr="00CE3BF9">
              <w:rPr>
                <w:sz w:val="24"/>
                <w:szCs w:val="24"/>
              </w:rPr>
              <w:t>имеющих</w:t>
            </w:r>
            <w:proofErr w:type="gramEnd"/>
            <w:r w:rsidRPr="00CE3BF9">
              <w:rPr>
                <w:sz w:val="24"/>
                <w:szCs w:val="24"/>
              </w:rPr>
              <w:t xml:space="preserve"> доступ к Интернету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.5.1. Темп роста числа образовательных организаций дополнительного образования.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 рублей</w:t>
            </w:r>
          </w:p>
        </w:tc>
        <w:tc>
          <w:tcPr>
            <w:tcW w:w="1089" w:type="dxa"/>
            <w:gridSpan w:val="2"/>
          </w:tcPr>
          <w:p w:rsidR="00CE0CEF" w:rsidRPr="007D5B3C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8,07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 xml:space="preserve">.7.1. Удельный вес числа организаций, имеющих филиалы, в общем </w:t>
            </w:r>
            <w:r w:rsidRPr="00CE3BF9">
              <w:rPr>
                <w:sz w:val="24"/>
                <w:szCs w:val="24"/>
              </w:rPr>
              <w:lastRenderedPageBreak/>
              <w:t>числе образовательных организаций дополнительного образования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 w:rsidRPr="00EA5CE3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CE3BF9">
              <w:rPr>
                <w:sz w:val="24"/>
                <w:szCs w:val="24"/>
              </w:rPr>
              <w:t>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.8.1. Удельный вес числа организаций, имеющих пожарные краны и рукава, в общем числе образовательных организаций дополнительного образования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B5220E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 xml:space="preserve">.8.2. Удельный вес числа организаций, имеющих дымовые </w:t>
            </w:r>
            <w:proofErr w:type="spellStart"/>
            <w:r w:rsidRPr="00CE3BF9">
              <w:rPr>
                <w:sz w:val="24"/>
                <w:szCs w:val="24"/>
              </w:rPr>
              <w:t>извещатели</w:t>
            </w:r>
            <w:proofErr w:type="spellEnd"/>
            <w:r w:rsidRPr="00CE3BF9">
              <w:rPr>
                <w:sz w:val="24"/>
                <w:szCs w:val="24"/>
              </w:rPr>
              <w:t>, в общем числе образовательных организаций дополнительного образования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B5220E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B5220E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B5220E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 xml:space="preserve">.9. Учебные и </w:t>
            </w:r>
            <w:proofErr w:type="spellStart"/>
            <w:r w:rsidRPr="00CE3BF9">
              <w:rPr>
                <w:sz w:val="24"/>
                <w:szCs w:val="24"/>
              </w:rPr>
              <w:t>внеучебные</w:t>
            </w:r>
            <w:proofErr w:type="spellEnd"/>
            <w:r w:rsidRPr="00CE3BF9">
              <w:rPr>
                <w:sz w:val="24"/>
                <w:szCs w:val="24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BF9">
              <w:rPr>
                <w:sz w:val="24"/>
                <w:szCs w:val="24"/>
              </w:rPr>
              <w:t>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  <w:r w:rsidRPr="009121E1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1433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CE3BF9">
              <w:rPr>
                <w:sz w:val="24"/>
                <w:szCs w:val="24"/>
              </w:rPr>
              <w:t>обучающимися</w:t>
            </w:r>
            <w:proofErr w:type="gramEnd"/>
            <w:r w:rsidRPr="00CE3BF9">
              <w:rPr>
                <w:sz w:val="24"/>
                <w:szCs w:val="24"/>
              </w:rPr>
              <w:t>;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6D6C40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>выявление и развитие таланта и способностей обучающихся;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6D6C40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CE3BF9">
              <w:rPr>
                <w:sz w:val="24"/>
                <w:szCs w:val="24"/>
              </w:rPr>
              <w:t>обучающимися</w:t>
            </w:r>
            <w:proofErr w:type="gramEnd"/>
            <w:r w:rsidRPr="00CE3BF9">
              <w:rPr>
                <w:sz w:val="24"/>
                <w:szCs w:val="24"/>
              </w:rPr>
              <w:t>;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6D6C40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EA5CE3" w:rsidTr="00A57F26">
        <w:tc>
          <w:tcPr>
            <w:tcW w:w="7338" w:type="dxa"/>
            <w:gridSpan w:val="2"/>
          </w:tcPr>
          <w:p w:rsidR="00CE0CEF" w:rsidRPr="00CE3BF9" w:rsidRDefault="00CE0CEF" w:rsidP="002341FE">
            <w:pPr>
              <w:jc w:val="both"/>
              <w:rPr>
                <w:sz w:val="24"/>
                <w:szCs w:val="24"/>
              </w:rPr>
            </w:pPr>
            <w:r w:rsidRPr="00CE3BF9">
              <w:rPr>
                <w:sz w:val="24"/>
                <w:szCs w:val="24"/>
              </w:rPr>
              <w:t xml:space="preserve">улучшение знаний в рамках школьной программы </w:t>
            </w:r>
            <w:proofErr w:type="gramStart"/>
            <w:r w:rsidRPr="00CE3BF9">
              <w:rPr>
                <w:sz w:val="24"/>
                <w:szCs w:val="24"/>
              </w:rPr>
              <w:t>обучающимися</w:t>
            </w:r>
            <w:proofErr w:type="gramEnd"/>
            <w:r w:rsidRPr="00CE3BF9">
              <w:rPr>
                <w:sz w:val="24"/>
                <w:szCs w:val="24"/>
              </w:rPr>
              <w:t>.</w:t>
            </w:r>
          </w:p>
        </w:tc>
        <w:tc>
          <w:tcPr>
            <w:tcW w:w="1433" w:type="dxa"/>
            <w:gridSpan w:val="2"/>
          </w:tcPr>
          <w:p w:rsidR="00CE0CEF" w:rsidRDefault="00CE0CEF" w:rsidP="002341FE">
            <w:r w:rsidRPr="006D6C40">
              <w:rPr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gridSpan w:val="2"/>
          </w:tcPr>
          <w:p w:rsidR="00CE0CEF" w:rsidRPr="00EA5CE3" w:rsidRDefault="00CE0CEF" w:rsidP="002341FE">
            <w:pPr>
              <w:rPr>
                <w:sz w:val="24"/>
                <w:szCs w:val="24"/>
              </w:rPr>
            </w:pPr>
          </w:p>
        </w:tc>
      </w:tr>
      <w:tr w:rsidR="00CE0CEF" w:rsidRPr="00BA192E" w:rsidTr="00A57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" w:type="dxa"/>
        </w:trPr>
        <w:tc>
          <w:tcPr>
            <w:tcW w:w="4928" w:type="dxa"/>
          </w:tcPr>
          <w:p w:rsidR="00CE0CEF" w:rsidRPr="00BA192E" w:rsidRDefault="00CE0CEF" w:rsidP="002341FE">
            <w:pPr>
              <w:tabs>
                <w:tab w:val="left" w:pos="5730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E0CEF" w:rsidRPr="00BA192E" w:rsidRDefault="00CE0CEF" w:rsidP="002341FE">
            <w:pPr>
              <w:tabs>
                <w:tab w:val="left" w:pos="5730"/>
              </w:tabs>
              <w:jc w:val="both"/>
              <w:rPr>
                <w:sz w:val="28"/>
                <w:szCs w:val="28"/>
              </w:rPr>
            </w:pPr>
          </w:p>
          <w:p w:rsidR="00CE0CEF" w:rsidRDefault="00CE0CEF" w:rsidP="002341FE">
            <w:pPr>
              <w:tabs>
                <w:tab w:val="left" w:pos="5730"/>
              </w:tabs>
              <w:jc w:val="both"/>
              <w:rPr>
                <w:sz w:val="28"/>
                <w:szCs w:val="28"/>
              </w:rPr>
            </w:pPr>
            <w:r w:rsidRPr="00BA192E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общего образования</w:t>
            </w:r>
          </w:p>
          <w:p w:rsidR="00CE0CEF" w:rsidRPr="00BA192E" w:rsidRDefault="00CE0CEF" w:rsidP="002341FE">
            <w:pPr>
              <w:tabs>
                <w:tab w:val="left" w:pos="5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Мценского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:rsidR="00CE0CEF" w:rsidRPr="00BA192E" w:rsidRDefault="00CE0CEF" w:rsidP="002341FE">
            <w:pPr>
              <w:tabs>
                <w:tab w:val="left" w:pos="5886"/>
              </w:tabs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C88232E" wp14:editId="6DBA95B1">
                  <wp:extent cx="1112520" cy="1379220"/>
                  <wp:effectExtent l="0" t="0" r="0" b="0"/>
                  <wp:docPr id="1" name="Рисунок 1" descr="C:\Documents and Settings\Александр\Рабочий стол\Бланки писе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лександр\Рабочий стол\Бланки писе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CE0CEF" w:rsidRPr="00BA192E" w:rsidRDefault="00CE0CEF" w:rsidP="002341FE">
            <w:pPr>
              <w:tabs>
                <w:tab w:val="left" w:pos="5730"/>
              </w:tabs>
              <w:jc w:val="right"/>
              <w:rPr>
                <w:sz w:val="28"/>
                <w:szCs w:val="28"/>
              </w:rPr>
            </w:pPr>
          </w:p>
          <w:p w:rsidR="00CE0CEF" w:rsidRPr="00BA192E" w:rsidRDefault="00CE0CEF" w:rsidP="002341FE">
            <w:pPr>
              <w:tabs>
                <w:tab w:val="left" w:pos="5730"/>
              </w:tabs>
              <w:jc w:val="right"/>
              <w:rPr>
                <w:sz w:val="28"/>
                <w:szCs w:val="28"/>
              </w:rPr>
            </w:pPr>
          </w:p>
          <w:p w:rsidR="00CE0CEF" w:rsidRPr="00BA192E" w:rsidRDefault="00CE0CEF" w:rsidP="002341FE">
            <w:pPr>
              <w:tabs>
                <w:tab w:val="left" w:pos="5730"/>
              </w:tabs>
              <w:jc w:val="right"/>
              <w:rPr>
                <w:sz w:val="28"/>
                <w:szCs w:val="28"/>
              </w:rPr>
            </w:pPr>
            <w:r w:rsidRPr="00BA192E">
              <w:rPr>
                <w:sz w:val="28"/>
                <w:szCs w:val="28"/>
              </w:rPr>
              <w:t xml:space="preserve">А.М. </w:t>
            </w:r>
            <w:proofErr w:type="spellStart"/>
            <w:r w:rsidRPr="00BA192E">
              <w:rPr>
                <w:sz w:val="28"/>
                <w:szCs w:val="28"/>
              </w:rPr>
              <w:t>Межнев</w:t>
            </w:r>
            <w:proofErr w:type="spellEnd"/>
          </w:p>
        </w:tc>
      </w:tr>
    </w:tbl>
    <w:p w:rsidR="00CE0CEF" w:rsidRDefault="00CE0CEF" w:rsidP="00CE0CEF">
      <w:pPr>
        <w:shd w:val="clear" w:color="auto" w:fill="FFFFFF"/>
        <w:spacing w:line="533" w:lineRule="exact"/>
        <w:rPr>
          <w:b/>
          <w:sz w:val="28"/>
          <w:szCs w:val="28"/>
        </w:rPr>
      </w:pPr>
    </w:p>
    <w:p w:rsidR="00CE0CEF" w:rsidRDefault="00CE0CEF" w:rsidP="00CE0CEF">
      <w:pPr>
        <w:shd w:val="clear" w:color="auto" w:fill="FFFFFF"/>
        <w:spacing w:after="240" w:line="322" w:lineRule="exact"/>
        <w:ind w:right="10" w:firstLine="696"/>
        <w:jc w:val="both"/>
        <w:rPr>
          <w:sz w:val="28"/>
          <w:szCs w:val="28"/>
        </w:rPr>
      </w:pPr>
    </w:p>
    <w:p w:rsidR="00CA174C" w:rsidRDefault="00CA174C"/>
    <w:sectPr w:rsidR="00CA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BAE5B4"/>
    <w:lvl w:ilvl="0">
      <w:numFmt w:val="bullet"/>
      <w:lvlText w:val="*"/>
      <w:lvlJc w:val="left"/>
    </w:lvl>
  </w:abstractNum>
  <w:abstractNum w:abstractNumId="1">
    <w:nsid w:val="0384191B"/>
    <w:multiLevelType w:val="hybridMultilevel"/>
    <w:tmpl w:val="A522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92D77"/>
    <w:multiLevelType w:val="multilevel"/>
    <w:tmpl w:val="B4906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AD2EAA"/>
    <w:multiLevelType w:val="multilevel"/>
    <w:tmpl w:val="272AC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BA66D80"/>
    <w:multiLevelType w:val="hybridMultilevel"/>
    <w:tmpl w:val="20FA6C98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30"/>
    <w:rsid w:val="00107CE0"/>
    <w:rsid w:val="002075FC"/>
    <w:rsid w:val="002341FE"/>
    <w:rsid w:val="002A1C30"/>
    <w:rsid w:val="002C0967"/>
    <w:rsid w:val="004845F9"/>
    <w:rsid w:val="004C0720"/>
    <w:rsid w:val="00533479"/>
    <w:rsid w:val="005D7362"/>
    <w:rsid w:val="00605292"/>
    <w:rsid w:val="008349A8"/>
    <w:rsid w:val="009E09F0"/>
    <w:rsid w:val="009E5955"/>
    <w:rsid w:val="00A41E23"/>
    <w:rsid w:val="00A57F26"/>
    <w:rsid w:val="00B43F42"/>
    <w:rsid w:val="00BE50BB"/>
    <w:rsid w:val="00CA174C"/>
    <w:rsid w:val="00CE0CEF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0CEF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E0CEF"/>
    <w:pPr>
      <w:keepNext/>
      <w:widowControl/>
      <w:autoSpaceDE/>
      <w:autoSpaceDN/>
      <w:adjustRightInd/>
      <w:ind w:firstLine="640"/>
      <w:jc w:val="center"/>
      <w:outlineLvl w:val="5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0C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0CE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3">
    <w:name w:val="Название Знак"/>
    <w:basedOn w:val="a0"/>
    <w:link w:val="a4"/>
    <w:locked/>
    <w:rsid w:val="00CE0CEF"/>
    <w:rPr>
      <w:sz w:val="28"/>
      <w:szCs w:val="24"/>
    </w:rPr>
  </w:style>
  <w:style w:type="paragraph" w:styleId="a4">
    <w:name w:val="Title"/>
    <w:basedOn w:val="a"/>
    <w:link w:val="a3"/>
    <w:qFormat/>
    <w:rsid w:val="00CE0CEF"/>
    <w:pPr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CE0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bb">
    <w:name w:val="bb"/>
    <w:basedOn w:val="a"/>
    <w:rsid w:val="00CE0CEF"/>
    <w:pPr>
      <w:widowControl/>
      <w:autoSpaceDE/>
      <w:autoSpaceDN/>
      <w:adjustRightInd/>
      <w:spacing w:before="105" w:after="105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CE0CEF"/>
    <w:rPr>
      <w:color w:val="0000FF"/>
      <w:u w:val="single"/>
    </w:rPr>
  </w:style>
  <w:style w:type="table" w:styleId="a6">
    <w:name w:val="Table Grid"/>
    <w:basedOn w:val="a1"/>
    <w:uiPriority w:val="59"/>
    <w:rsid w:val="00CE0C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E0C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C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0CEF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E0CEF"/>
    <w:pPr>
      <w:keepNext/>
      <w:widowControl/>
      <w:autoSpaceDE/>
      <w:autoSpaceDN/>
      <w:adjustRightInd/>
      <w:ind w:firstLine="640"/>
      <w:jc w:val="center"/>
      <w:outlineLvl w:val="5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0C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0CE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3">
    <w:name w:val="Название Знак"/>
    <w:basedOn w:val="a0"/>
    <w:link w:val="a4"/>
    <w:locked/>
    <w:rsid w:val="00CE0CEF"/>
    <w:rPr>
      <w:sz w:val="28"/>
      <w:szCs w:val="24"/>
    </w:rPr>
  </w:style>
  <w:style w:type="paragraph" w:styleId="a4">
    <w:name w:val="Title"/>
    <w:basedOn w:val="a"/>
    <w:link w:val="a3"/>
    <w:qFormat/>
    <w:rsid w:val="00CE0CEF"/>
    <w:pPr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CE0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bb">
    <w:name w:val="bb"/>
    <w:basedOn w:val="a"/>
    <w:rsid w:val="00CE0CEF"/>
    <w:pPr>
      <w:widowControl/>
      <w:autoSpaceDE/>
      <w:autoSpaceDN/>
      <w:adjustRightInd/>
      <w:spacing w:before="105" w:after="105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CE0CEF"/>
    <w:rPr>
      <w:color w:val="0000FF"/>
      <w:u w:val="single"/>
    </w:rPr>
  </w:style>
  <w:style w:type="table" w:styleId="a6">
    <w:name w:val="Table Grid"/>
    <w:basedOn w:val="a1"/>
    <w:uiPriority w:val="59"/>
    <w:rsid w:val="00CE0C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E0C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hro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5613</Words>
  <Characters>31999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4</cp:revision>
  <dcterms:created xsi:type="dcterms:W3CDTF">2017-01-23T13:04:00Z</dcterms:created>
  <dcterms:modified xsi:type="dcterms:W3CDTF">2017-01-24T07:26:00Z</dcterms:modified>
</cp:coreProperties>
</file>