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281" w:rsidRPr="00E74281" w:rsidRDefault="00E74281" w:rsidP="00E74281">
      <w:pPr>
        <w:ind w:firstLine="708"/>
        <w:jc w:val="center"/>
        <w:rPr>
          <w:rFonts w:eastAsia="Arial Unicode MS"/>
          <w:b/>
          <w:color w:val="000000"/>
        </w:rPr>
      </w:pPr>
      <w:r w:rsidRPr="00E74281">
        <w:rPr>
          <w:rFonts w:eastAsia="Arial Unicode MS"/>
          <w:b/>
          <w:color w:val="000000"/>
        </w:rPr>
        <w:t>ИТОГОВЫЙ ОТЧЕТ</w:t>
      </w:r>
    </w:p>
    <w:p w:rsidR="00E74281" w:rsidRPr="00E74281" w:rsidRDefault="00E74281" w:rsidP="00E74281">
      <w:pPr>
        <w:ind w:firstLine="708"/>
        <w:jc w:val="center"/>
        <w:rPr>
          <w:rFonts w:eastAsia="Arial Unicode MS"/>
          <w:b/>
          <w:color w:val="000000"/>
        </w:rPr>
      </w:pPr>
      <w:r w:rsidRPr="00E74281">
        <w:rPr>
          <w:rFonts w:eastAsia="Arial Unicode MS"/>
          <w:b/>
          <w:color w:val="000000"/>
        </w:rPr>
        <w:t>о результатах анализа состояния и перспектив развития</w:t>
      </w:r>
    </w:p>
    <w:p w:rsidR="00E74281" w:rsidRPr="00E74281" w:rsidRDefault="00E74281" w:rsidP="00E74281">
      <w:pPr>
        <w:ind w:firstLine="708"/>
        <w:jc w:val="center"/>
        <w:rPr>
          <w:rFonts w:eastAsia="Arial Unicode MS"/>
          <w:b/>
          <w:color w:val="000000"/>
        </w:rPr>
      </w:pPr>
      <w:r w:rsidRPr="00E74281">
        <w:rPr>
          <w:rFonts w:eastAsia="Arial Unicode MS"/>
          <w:b/>
          <w:color w:val="000000"/>
        </w:rPr>
        <w:t>муниципальной системы образования Свердловского района</w:t>
      </w:r>
    </w:p>
    <w:p w:rsidR="00E74281" w:rsidRPr="00E74281" w:rsidRDefault="00E74281" w:rsidP="00E74281">
      <w:pPr>
        <w:ind w:firstLine="708"/>
        <w:jc w:val="center"/>
        <w:rPr>
          <w:rFonts w:eastAsia="Arial Unicode MS"/>
          <w:b/>
          <w:color w:val="000000"/>
        </w:rPr>
      </w:pPr>
      <w:r w:rsidRPr="00E74281">
        <w:rPr>
          <w:rFonts w:eastAsia="Arial Unicode MS"/>
          <w:b/>
          <w:color w:val="000000"/>
        </w:rPr>
        <w:t>за 2015 год.</w:t>
      </w:r>
    </w:p>
    <w:p w:rsidR="00E74281" w:rsidRDefault="00E74281" w:rsidP="00E74281">
      <w:pPr>
        <w:ind w:firstLine="708"/>
        <w:jc w:val="center"/>
        <w:rPr>
          <w:rFonts w:eastAsia="Arial Unicode MS"/>
          <w:color w:val="000000"/>
        </w:rPr>
      </w:pPr>
    </w:p>
    <w:p w:rsidR="00E74281" w:rsidRDefault="00E74281" w:rsidP="00E74281">
      <w:pPr>
        <w:ind w:firstLine="708"/>
      </w:pPr>
      <w:r>
        <w:rPr>
          <w:rFonts w:eastAsia="Arial Unicode MS"/>
          <w:color w:val="000000"/>
        </w:rPr>
        <w:t xml:space="preserve">Основные направления функционирования и развития системы образования в Свердловском районе </w:t>
      </w:r>
      <w:r>
        <w:t xml:space="preserve">- создание условий для получения каждым ребенком качественного образования, соответствующего современным требованиям и его индивидуальным возможностям в условиях модернизации системы образования, </w:t>
      </w:r>
      <w:r>
        <w:rPr>
          <w:rFonts w:eastAsia="Arial Unicode MS"/>
          <w:color w:val="000000"/>
        </w:rPr>
        <w:t xml:space="preserve">охрана прав детей, сохранение </w:t>
      </w:r>
      <w:r>
        <w:rPr>
          <w:rFonts w:eastAsia="Arial Unicode MS"/>
          <w:color w:val="000000"/>
        </w:rPr>
        <w:br/>
        <w:t>и укрепление здоровья детей и подростков.</w:t>
      </w:r>
    </w:p>
    <w:p w:rsidR="00E74281" w:rsidRDefault="00E74281" w:rsidP="00E74281">
      <w:pPr>
        <w:ind w:firstLine="708"/>
        <w:rPr>
          <w:rFonts w:eastAsia="Arial Unicode MS"/>
          <w:color w:val="000000"/>
        </w:rPr>
      </w:pPr>
    </w:p>
    <w:p w:rsidR="00E74281" w:rsidRDefault="00E74281" w:rsidP="00E74281">
      <w:pPr>
        <w:pStyle w:val="af"/>
        <w:numPr>
          <w:ilvl w:val="0"/>
          <w:numId w:val="2"/>
        </w:numPr>
        <w:rPr>
          <w:rFonts w:eastAsia="Arial Unicode MS"/>
          <w:b/>
          <w:color w:val="000000"/>
          <w:sz w:val="29"/>
          <w:szCs w:val="29"/>
        </w:rPr>
      </w:pPr>
      <w:r>
        <w:rPr>
          <w:rFonts w:eastAsia="Arial Unicode MS"/>
          <w:b/>
          <w:color w:val="000000"/>
          <w:sz w:val="29"/>
          <w:szCs w:val="29"/>
        </w:rPr>
        <w:t>Анализ состояния и перспектив развития системы образования.</w:t>
      </w:r>
    </w:p>
    <w:p w:rsidR="00E74281" w:rsidRDefault="00E74281" w:rsidP="00E74281">
      <w:pPr>
        <w:pStyle w:val="af"/>
        <w:ind w:left="1428"/>
        <w:rPr>
          <w:rFonts w:eastAsia="Arial Unicode MS"/>
          <w:color w:val="000000"/>
        </w:rPr>
      </w:pPr>
    </w:p>
    <w:p w:rsidR="00E74281" w:rsidRDefault="00E74281" w:rsidP="00E74281">
      <w:pPr>
        <w:pStyle w:val="af"/>
        <w:numPr>
          <w:ilvl w:val="1"/>
          <w:numId w:val="2"/>
        </w:numPr>
        <w:jc w:val="center"/>
        <w:rPr>
          <w:rFonts w:eastAsia="Arial Unicode MS"/>
          <w:color w:val="000000"/>
        </w:rPr>
      </w:pPr>
      <w:r>
        <w:rPr>
          <w:rFonts w:eastAsia="Arial Unicode MS"/>
          <w:color w:val="000000"/>
        </w:rPr>
        <w:t>Вводная часть.</w:t>
      </w:r>
    </w:p>
    <w:p w:rsidR="00E74281" w:rsidRDefault="00E74281" w:rsidP="00E74281">
      <w:pPr>
        <w:pStyle w:val="af"/>
        <w:ind w:left="1788"/>
        <w:rPr>
          <w:rFonts w:eastAsia="Arial Unicode MS"/>
          <w:color w:val="000000"/>
        </w:rPr>
      </w:pPr>
    </w:p>
    <w:p w:rsidR="00E74281" w:rsidRDefault="00E74281" w:rsidP="00E74281">
      <w:pPr>
        <w:ind w:firstLine="708"/>
        <w:rPr>
          <w:rFonts w:eastAsia="Arial Unicode MS"/>
          <w:color w:val="000000"/>
        </w:rPr>
      </w:pPr>
      <w:r>
        <w:rPr>
          <w:rFonts w:eastAsia="Arial Unicode MS"/>
          <w:color w:val="000000"/>
        </w:rPr>
        <w:t xml:space="preserve"> Фактором, определяющим условия функционирования муниципальной системы образования, является социально-экономическое развитие района.</w:t>
      </w:r>
    </w:p>
    <w:p w:rsidR="00E74281" w:rsidRDefault="00E74281" w:rsidP="00E74281">
      <w:r>
        <w:t xml:space="preserve">     </w:t>
      </w:r>
      <w:r>
        <w:tab/>
        <w:t xml:space="preserve">Свердловский район образован 28 июля 1928 года. Занимает площадь 1061,5 квадратных  километров. Районный центр – поселок городского типа Змиевка. </w:t>
      </w:r>
      <w:r w:rsidRPr="00591BD5">
        <w:t xml:space="preserve">На территории района расположено 1 </w:t>
      </w:r>
      <w:proofErr w:type="gramStart"/>
      <w:r w:rsidRPr="00591BD5">
        <w:t>городское</w:t>
      </w:r>
      <w:proofErr w:type="gramEnd"/>
      <w:r w:rsidRPr="00591BD5">
        <w:t xml:space="preserve"> и 7 сельских поселений, в которые входят 112 населенных пунктов.</w:t>
      </w:r>
      <w:r>
        <w:t xml:space="preserve"> Свердловский район граничит с Орловским, </w:t>
      </w:r>
      <w:proofErr w:type="spellStart"/>
      <w:r>
        <w:t>Залегощенским</w:t>
      </w:r>
      <w:proofErr w:type="spellEnd"/>
      <w:r>
        <w:t xml:space="preserve">, Покровским, </w:t>
      </w:r>
      <w:proofErr w:type="spellStart"/>
      <w:r>
        <w:t>Малоархангельским</w:t>
      </w:r>
      <w:proofErr w:type="spellEnd"/>
      <w:r>
        <w:t xml:space="preserve">, </w:t>
      </w:r>
      <w:proofErr w:type="spellStart"/>
      <w:r>
        <w:t>Глазуновским</w:t>
      </w:r>
      <w:proofErr w:type="spellEnd"/>
      <w:r>
        <w:t xml:space="preserve"> и </w:t>
      </w:r>
      <w:proofErr w:type="spellStart"/>
      <w:r>
        <w:t>Кромским</w:t>
      </w:r>
      <w:proofErr w:type="spellEnd"/>
      <w:r>
        <w:t xml:space="preserve"> районами. По его территории протекает несколько рек, в том числе </w:t>
      </w:r>
      <w:proofErr w:type="spellStart"/>
      <w:r>
        <w:t>Неручь</w:t>
      </w:r>
      <w:proofErr w:type="spellEnd"/>
      <w:r>
        <w:t xml:space="preserve">, Рыбница, </w:t>
      </w:r>
      <w:proofErr w:type="spellStart"/>
      <w:r>
        <w:t>Оптуха</w:t>
      </w:r>
      <w:proofErr w:type="spellEnd"/>
      <w:r>
        <w:t xml:space="preserve">.  </w:t>
      </w:r>
    </w:p>
    <w:p w:rsidR="00E74281" w:rsidRPr="007C67C5" w:rsidRDefault="00E74281" w:rsidP="00E74281">
      <w:pPr>
        <w:ind w:firstLine="720"/>
      </w:pPr>
      <w:r>
        <w:t xml:space="preserve">Среднегодовая численность постоянного населения 2015 году </w:t>
      </w:r>
      <w:r w:rsidRPr="00450C3A">
        <w:t xml:space="preserve">составила </w:t>
      </w:r>
      <w:r>
        <w:t>15455</w:t>
      </w:r>
      <w:r w:rsidRPr="00450C3A">
        <w:t xml:space="preserve"> человек, ожидаемая численность в 201</w:t>
      </w:r>
      <w:r>
        <w:t>6</w:t>
      </w:r>
      <w:r w:rsidRPr="00450C3A">
        <w:t xml:space="preserve"> году - </w:t>
      </w:r>
      <w:r>
        <w:t>15274</w:t>
      </w:r>
      <w:r w:rsidRPr="00450C3A">
        <w:t xml:space="preserve"> человека.</w:t>
      </w:r>
      <w:r>
        <w:t xml:space="preserve"> По прогнозу к 2019</w:t>
      </w:r>
      <w:r w:rsidRPr="00450C3A">
        <w:t xml:space="preserve"> год</w:t>
      </w:r>
      <w:r>
        <w:t xml:space="preserve">у </w:t>
      </w:r>
      <w:r w:rsidRPr="00450C3A">
        <w:t>чи</w:t>
      </w:r>
      <w:r>
        <w:t xml:space="preserve">сленность населения района </w:t>
      </w:r>
      <w:r w:rsidRPr="00450C3A">
        <w:t xml:space="preserve">должна составить </w:t>
      </w:r>
      <w:r>
        <w:t>14854</w:t>
      </w:r>
      <w:r w:rsidRPr="00450C3A">
        <w:t xml:space="preserve"> человек</w:t>
      </w:r>
      <w:r>
        <w:t>а</w:t>
      </w:r>
      <w:r w:rsidRPr="00450C3A">
        <w:t>. В демографической ситуации прогнозируется дальнейшая естественная убыль. Показатель смертности превышает по</w:t>
      </w:r>
      <w:r>
        <w:t xml:space="preserve">казатель рождаемости. </w:t>
      </w:r>
    </w:p>
    <w:p w:rsidR="00E74281" w:rsidRDefault="00E74281" w:rsidP="00E74281">
      <w:pPr>
        <w:rPr>
          <w:i/>
        </w:rPr>
      </w:pPr>
      <w:r>
        <w:t xml:space="preserve">   </w:t>
      </w:r>
      <w:r>
        <w:tab/>
        <w:t xml:space="preserve">Свердловский район – сельскохозяйственный, специализируется </w:t>
      </w:r>
      <w:r w:rsidR="00E80C87">
        <w:br/>
      </w:r>
      <w:r>
        <w:t>на производстве и переработке сельскохозяйственной продукции. В районе реально воплощается в жизнь идея многоукладной экономики: рядом уживаются и инвестиционные компании, и самостоятельные коллективные хозяйства, и крестьянские (фермерские) хозяйства, и личные подсобные хозяйства.</w:t>
      </w:r>
    </w:p>
    <w:p w:rsidR="00E74281" w:rsidRPr="00591BD5" w:rsidRDefault="00E74281" w:rsidP="00E74281">
      <w:pPr>
        <w:ind w:firstLine="708"/>
      </w:pPr>
      <w:r>
        <w:t>В</w:t>
      </w:r>
      <w:r w:rsidRPr="00591BD5">
        <w:t xml:space="preserve"> районе сохраняется стабильная ситуация на рынке труда.</w:t>
      </w:r>
      <w:r>
        <w:t xml:space="preserve"> </w:t>
      </w:r>
      <w:r w:rsidRPr="00591BD5">
        <w:t>Численность экономически активного  населения</w:t>
      </w:r>
      <w:r>
        <w:t xml:space="preserve"> района по состоянию на 1 января </w:t>
      </w:r>
      <w:r w:rsidRPr="00591BD5">
        <w:t xml:space="preserve">2016 года составляет 8000 человек. </w:t>
      </w:r>
      <w:r w:rsidRPr="00591BD5">
        <w:lastRenderedPageBreak/>
        <w:t xml:space="preserve">Среднегодовая численность работников на предприятиях и организациях района - 3519 человек. </w:t>
      </w:r>
      <w:r>
        <w:t>С</w:t>
      </w:r>
      <w:r w:rsidRPr="00591BD5">
        <w:t>реднемесячная заработная плата в 2015 году составила 18758 рубля, что выше уровня 2011 г</w:t>
      </w:r>
      <w:r w:rsidR="00E80C87">
        <w:t>ода</w:t>
      </w:r>
      <w:r w:rsidRPr="00591BD5">
        <w:t xml:space="preserve"> на 37 %.</w:t>
      </w:r>
      <w:r>
        <w:t xml:space="preserve"> </w:t>
      </w:r>
    </w:p>
    <w:p w:rsidR="00E74281" w:rsidRDefault="00E74281" w:rsidP="00E74281">
      <w:r>
        <w:t xml:space="preserve">       По состоянию на 1 января </w:t>
      </w:r>
      <w:r w:rsidRPr="00591BD5">
        <w:t>2016 года численность безработных по району составляет 120 человек. Уровень регистрируемой безработицы 1,4</w:t>
      </w:r>
      <w:r w:rsidR="00E80C87">
        <w:t xml:space="preserve"> </w:t>
      </w:r>
      <w:r w:rsidRPr="00591BD5">
        <w:t>% к численности экономически активного населения.</w:t>
      </w:r>
    </w:p>
    <w:p w:rsidR="00E74281" w:rsidRDefault="00E74281" w:rsidP="00E74281">
      <w:pPr>
        <w:ind w:firstLine="540"/>
        <w:rPr>
          <w:b/>
        </w:rPr>
      </w:pPr>
      <w:r>
        <w:t>Основой экономики района является сельское хозяйство и связанная с  ним перерабатывающая промышленность.</w:t>
      </w:r>
      <w:r>
        <w:rPr>
          <w:b/>
        </w:rPr>
        <w:t xml:space="preserve"> </w:t>
      </w:r>
    </w:p>
    <w:p w:rsidR="00E74281" w:rsidRPr="00591BD5" w:rsidRDefault="00E74281" w:rsidP="00E74281">
      <w:pPr>
        <w:ind w:firstLine="540"/>
      </w:pPr>
      <w:r w:rsidRPr="00591BD5">
        <w:t xml:space="preserve">В агропромышленном комплексе </w:t>
      </w:r>
      <w:r>
        <w:t xml:space="preserve">района </w:t>
      </w:r>
      <w:r w:rsidRPr="00591BD5">
        <w:t xml:space="preserve">осуществляют производственную деятельность 15 предприятий различных форм собственности, 72 крестьянских (фермерских) хозяйств и индивидуальных предпринимателей, 4 тысячи личных подсобных хозяйств. </w:t>
      </w:r>
    </w:p>
    <w:p w:rsidR="00E74281" w:rsidRPr="00591BD5" w:rsidRDefault="00E74281" w:rsidP="00E74281">
      <w:pPr>
        <w:rPr>
          <w:b/>
        </w:rPr>
      </w:pPr>
      <w:r w:rsidRPr="00591BD5">
        <w:rPr>
          <w:b/>
        </w:rPr>
        <w:t xml:space="preserve">          </w:t>
      </w:r>
      <w:r w:rsidRPr="00591BD5">
        <w:t xml:space="preserve">Промышленный сектор экономики района представлен </w:t>
      </w:r>
      <w:r w:rsidR="00E80C87">
        <w:br/>
      </w:r>
      <w:r w:rsidRPr="00591BD5">
        <w:t xml:space="preserve">5 предприятиями, на которых трудятся 220 человек. </w:t>
      </w:r>
    </w:p>
    <w:p w:rsidR="00E74281" w:rsidRPr="00591BD5" w:rsidRDefault="00E74281" w:rsidP="00E74281">
      <w:pPr>
        <w:ind w:firstLine="708"/>
      </w:pPr>
      <w:r w:rsidRPr="00591BD5">
        <w:t>Торговое обслуживание населения Свердловского района осуществляют 151 торгов</w:t>
      </w:r>
      <w:r>
        <w:t>ая</w:t>
      </w:r>
      <w:r w:rsidRPr="00591BD5">
        <w:t xml:space="preserve"> структур</w:t>
      </w:r>
      <w:r>
        <w:t>а</w:t>
      </w:r>
      <w:r w:rsidRPr="00591BD5">
        <w:t>, в том числе 99 магазинов, 22 предприятия мелкорозничной торговой сети и 25 объектов общественного питания. В торговли занято 650 человек.</w:t>
      </w:r>
    </w:p>
    <w:p w:rsidR="00E74281" w:rsidRDefault="00E74281" w:rsidP="00E74281">
      <w:pPr>
        <w:ind w:firstLine="708"/>
      </w:pPr>
      <w:r>
        <w:t>Сфера развития малого бизнеса в районе неуклонно растет.</w:t>
      </w:r>
      <w:r w:rsidRPr="00FE7066">
        <w:t xml:space="preserve"> </w:t>
      </w:r>
      <w:r w:rsidR="00E80C87">
        <w:br/>
      </w:r>
      <w:r>
        <w:t xml:space="preserve">За последние годы он оказывает существенное влияние на состояние экономики района. </w:t>
      </w:r>
      <w:r w:rsidRPr="00591BD5">
        <w:t>На территории района действуют 24 предприятия малого и среднего бизнеса</w:t>
      </w:r>
      <w:r>
        <w:t xml:space="preserve">, </w:t>
      </w:r>
      <w:r w:rsidRPr="00591BD5">
        <w:t>зарегистрировано 214 индивидуальных предпринимателей без образования юридического лица.</w:t>
      </w:r>
      <w:r>
        <w:t xml:space="preserve"> Малый бизнес обеспечивает работой 1305 человек. Эта отрасль продолжает успешно развиваться, наращивать объемы производства, работ и услуг, улучшать качество.</w:t>
      </w:r>
    </w:p>
    <w:p w:rsidR="00E74281" w:rsidRDefault="00E74281" w:rsidP="00E74281">
      <w:pPr>
        <w:ind w:firstLine="708"/>
      </w:pPr>
      <w:r>
        <w:rPr>
          <w:rStyle w:val="s2"/>
          <w:bCs/>
        </w:rPr>
        <w:t>В ж</w:t>
      </w:r>
      <w:r w:rsidRPr="00DF754E">
        <w:rPr>
          <w:rStyle w:val="s2"/>
          <w:bCs/>
        </w:rPr>
        <w:t>илищно-коммунальном</w:t>
      </w:r>
      <w:r>
        <w:rPr>
          <w:rStyle w:val="s2"/>
          <w:bCs/>
        </w:rPr>
        <w:t xml:space="preserve"> </w:t>
      </w:r>
      <w:r w:rsidRPr="00DF754E">
        <w:rPr>
          <w:rStyle w:val="s2"/>
          <w:bCs/>
        </w:rPr>
        <w:t>хозяйстве</w:t>
      </w:r>
      <w:r w:rsidRPr="00DF754E">
        <w:rPr>
          <w:rStyle w:val="apple-converted-space"/>
          <w:color w:val="000000"/>
        </w:rPr>
        <w:t> района</w:t>
      </w:r>
      <w:r>
        <w:rPr>
          <w:rStyle w:val="apple-converted-space"/>
          <w:color w:val="000000"/>
        </w:rPr>
        <w:t xml:space="preserve"> </w:t>
      </w:r>
      <w:r w:rsidRPr="00DF754E">
        <w:t xml:space="preserve">функционируют </w:t>
      </w:r>
      <w:r>
        <w:t xml:space="preserve">4 </w:t>
      </w:r>
      <w:r w:rsidRPr="00DF754E">
        <w:t>предприятия, которые обеспечивают населения водой, занимаются водоотведением, осуществляют вывоз мусора, ремонтируют жилье – это МУП «Коммунальщик», ООО «</w:t>
      </w:r>
      <w:proofErr w:type="spellStart"/>
      <w:r w:rsidRPr="00DF754E">
        <w:t>Жилсервис</w:t>
      </w:r>
      <w:proofErr w:type="spellEnd"/>
      <w:r w:rsidRPr="00DF754E">
        <w:t>», МУП «Свердловский», МУП «Тепловик».</w:t>
      </w:r>
      <w:r>
        <w:t xml:space="preserve"> </w:t>
      </w:r>
    </w:p>
    <w:p w:rsidR="00E74281" w:rsidRDefault="00E74281" w:rsidP="00E74281">
      <w:pPr>
        <w:ind w:firstLine="708"/>
      </w:pPr>
      <w:r w:rsidRPr="00591BD5">
        <w:t xml:space="preserve">Медицинское обслуживание осуществляется Свердловской районной больницей, Никольской амбулаторией и 22 </w:t>
      </w:r>
      <w:proofErr w:type="spellStart"/>
      <w:r w:rsidRPr="00591BD5">
        <w:t>фельдшерско</w:t>
      </w:r>
      <w:proofErr w:type="spellEnd"/>
      <w:r w:rsidRPr="00591BD5">
        <w:t xml:space="preserve"> - акушерскими пунктами на селе.</w:t>
      </w:r>
    </w:p>
    <w:p w:rsidR="00E74281" w:rsidRPr="00E47207" w:rsidRDefault="00E74281" w:rsidP="00E74281">
      <w:pPr>
        <w:pStyle w:val="ae"/>
        <w:jc w:val="both"/>
        <w:rPr>
          <w:rFonts w:ascii="Times New Roman" w:hAnsi="Times New Roman"/>
          <w:color w:val="000000"/>
          <w:sz w:val="28"/>
          <w:szCs w:val="28"/>
        </w:rPr>
      </w:pPr>
      <w:r>
        <w:rPr>
          <w:b/>
          <w:sz w:val="28"/>
          <w:szCs w:val="28"/>
        </w:rPr>
        <w:t xml:space="preserve">         </w:t>
      </w:r>
      <w:r w:rsidRPr="00591BD5">
        <w:rPr>
          <w:sz w:val="28"/>
          <w:szCs w:val="28"/>
        </w:rPr>
        <w:t xml:space="preserve"> </w:t>
      </w:r>
      <w:r w:rsidRPr="00E47207">
        <w:rPr>
          <w:rFonts w:ascii="Times New Roman" w:hAnsi="Times New Roman"/>
          <w:sz w:val="28"/>
          <w:szCs w:val="28"/>
        </w:rPr>
        <w:t>В районе действуют 20 домов культуры,</w:t>
      </w:r>
      <w:r w:rsidRPr="00E47207">
        <w:rPr>
          <w:rStyle w:val="10"/>
          <w:rFonts w:eastAsiaTheme="minorHAnsi"/>
          <w:sz w:val="28"/>
          <w:szCs w:val="28"/>
        </w:rPr>
        <w:t xml:space="preserve"> </w:t>
      </w:r>
      <w:r w:rsidRPr="007C062B">
        <w:rPr>
          <w:rStyle w:val="10"/>
          <w:rFonts w:eastAsiaTheme="minorHAnsi"/>
          <w:b w:val="0"/>
          <w:sz w:val="28"/>
          <w:szCs w:val="28"/>
        </w:rPr>
        <w:t>16</w:t>
      </w:r>
      <w:r w:rsidRPr="00E47207">
        <w:rPr>
          <w:rStyle w:val="10"/>
          <w:rFonts w:eastAsiaTheme="minorHAnsi"/>
          <w:sz w:val="28"/>
          <w:szCs w:val="28"/>
        </w:rPr>
        <w:t xml:space="preserve"> - </w:t>
      </w:r>
      <w:r w:rsidRPr="00E47207">
        <w:rPr>
          <w:rFonts w:ascii="Times New Roman" w:hAnsi="Times New Roman"/>
          <w:sz w:val="28"/>
          <w:szCs w:val="28"/>
        </w:rPr>
        <w:t xml:space="preserve">библиотек, краеведческий музей, детская школа искусств. В учреждениях культуры функционируют </w:t>
      </w:r>
      <w:r w:rsidRPr="00E47207">
        <w:rPr>
          <w:rFonts w:ascii="Times New Roman" w:hAnsi="Times New Roman"/>
          <w:color w:val="000000"/>
          <w:sz w:val="28"/>
          <w:szCs w:val="28"/>
        </w:rPr>
        <w:t>103</w:t>
      </w:r>
      <w:r w:rsidRPr="00E47207">
        <w:rPr>
          <w:rFonts w:ascii="Times New Roman" w:hAnsi="Times New Roman"/>
          <w:sz w:val="28"/>
          <w:szCs w:val="28"/>
        </w:rPr>
        <w:t xml:space="preserve"> кружка по различным направлениям деятельности, с числом участников - </w:t>
      </w:r>
      <w:r w:rsidRPr="00E47207">
        <w:rPr>
          <w:rFonts w:ascii="Times New Roman" w:hAnsi="Times New Roman"/>
          <w:color w:val="000000"/>
          <w:sz w:val="28"/>
          <w:szCs w:val="28"/>
        </w:rPr>
        <w:t>1044</w:t>
      </w:r>
      <w:r w:rsidRPr="00E47207">
        <w:rPr>
          <w:rFonts w:ascii="Times New Roman" w:hAnsi="Times New Roman"/>
          <w:color w:val="FF0000"/>
          <w:sz w:val="28"/>
          <w:szCs w:val="28"/>
        </w:rPr>
        <w:t xml:space="preserve"> </w:t>
      </w:r>
      <w:r w:rsidRPr="00E47207">
        <w:rPr>
          <w:rFonts w:ascii="Times New Roman" w:hAnsi="Times New Roman"/>
          <w:sz w:val="28"/>
          <w:szCs w:val="28"/>
        </w:rPr>
        <w:t xml:space="preserve">человек, в том числе детских кружков- </w:t>
      </w:r>
      <w:r w:rsidRPr="00E47207">
        <w:rPr>
          <w:rFonts w:ascii="Times New Roman" w:hAnsi="Times New Roman"/>
          <w:color w:val="000000"/>
          <w:sz w:val="28"/>
          <w:szCs w:val="28"/>
        </w:rPr>
        <w:t>56</w:t>
      </w:r>
      <w:r w:rsidRPr="00E47207">
        <w:rPr>
          <w:rFonts w:ascii="Times New Roman" w:hAnsi="Times New Roman"/>
          <w:sz w:val="28"/>
          <w:szCs w:val="28"/>
        </w:rPr>
        <w:t>, участников -</w:t>
      </w:r>
      <w:r w:rsidRPr="00E47207">
        <w:rPr>
          <w:rFonts w:ascii="Times New Roman" w:hAnsi="Times New Roman"/>
          <w:color w:val="000000"/>
          <w:sz w:val="28"/>
          <w:szCs w:val="28"/>
        </w:rPr>
        <w:t>555.</w:t>
      </w:r>
    </w:p>
    <w:p w:rsidR="00E74281" w:rsidRDefault="00E74281" w:rsidP="00224048">
      <w:pPr>
        <w:rPr>
          <w:shd w:val="clear" w:color="auto" w:fill="FFFFFF"/>
        </w:rPr>
      </w:pPr>
      <w:r>
        <w:tab/>
        <w:t xml:space="preserve">В Свердловском районе в 2015 году функционировали 19 образовательных учреждений (1 лицей, 5 средних общеобразовательных школ, 7 основных общеобразовательных школ, 3 дошкольных образовательных </w:t>
      </w:r>
      <w:r w:rsidR="00224048">
        <w:t>организации</w:t>
      </w:r>
      <w:r>
        <w:t xml:space="preserve">, центр творчества для </w:t>
      </w:r>
      <w:r>
        <w:lastRenderedPageBreak/>
        <w:t>детей, детско-юношеская спортивная школа, центр психолого-медико-социального сопровождения).</w:t>
      </w:r>
    </w:p>
    <w:p w:rsidR="00E74281" w:rsidRDefault="00E74281" w:rsidP="00E74281">
      <w:pPr>
        <w:pStyle w:val="ae"/>
        <w:ind w:firstLine="708"/>
        <w:jc w:val="both"/>
        <w:rPr>
          <w:rFonts w:ascii="Times New Roman" w:hAnsi="Times New Roman"/>
          <w:sz w:val="28"/>
          <w:szCs w:val="28"/>
        </w:rPr>
      </w:pPr>
      <w:r>
        <w:rPr>
          <w:rFonts w:ascii="Times New Roman" w:hAnsi="Times New Roman"/>
          <w:sz w:val="28"/>
          <w:szCs w:val="28"/>
        </w:rPr>
        <w:t xml:space="preserve">Образование Свердловского района развивается в рамках муниципальной программы «Развитие образования в Свердловском районе на 2014-2018 годы», которая направлена на реализацию основных направлений президентской инициативы «Наша новая школа» и закона «Об образовании в Российской Федерации». </w:t>
      </w:r>
    </w:p>
    <w:p w:rsidR="00E74281" w:rsidRDefault="00E74281" w:rsidP="00E74281">
      <w:pPr>
        <w:pStyle w:val="ae"/>
        <w:ind w:firstLine="708"/>
        <w:jc w:val="both"/>
        <w:rPr>
          <w:rFonts w:ascii="Times New Roman" w:hAnsi="Times New Roman"/>
          <w:sz w:val="28"/>
          <w:szCs w:val="28"/>
        </w:rPr>
      </w:pPr>
      <w:r>
        <w:rPr>
          <w:rFonts w:ascii="Times New Roman" w:hAnsi="Times New Roman"/>
          <w:sz w:val="28"/>
          <w:szCs w:val="28"/>
        </w:rPr>
        <w:t xml:space="preserve">Органом исполнительной власти специальной компетенции администрации Свердловского района Орловской области, осуществляющим функции по реализации государственной политики в сфере образования, является Управление образования, молодежи и  спорта. </w:t>
      </w:r>
    </w:p>
    <w:p w:rsidR="00E74281" w:rsidRDefault="00E74281" w:rsidP="00E74281">
      <w:pPr>
        <w:pStyle w:val="ae"/>
        <w:ind w:firstLine="708"/>
        <w:jc w:val="both"/>
        <w:rPr>
          <w:rFonts w:ascii="Times New Roman" w:hAnsi="Times New Roman"/>
          <w:sz w:val="28"/>
          <w:szCs w:val="28"/>
        </w:rPr>
      </w:pPr>
      <w:r>
        <w:rPr>
          <w:rFonts w:ascii="Times New Roman" w:hAnsi="Times New Roman"/>
          <w:sz w:val="28"/>
          <w:szCs w:val="28"/>
        </w:rPr>
        <w:t>Юридический и фактический адрес Управления образования, молодежи и спорта – 303320, Орловская область, Свердловский район, п.</w:t>
      </w:r>
      <w:r w:rsidR="004C2E07">
        <w:rPr>
          <w:rFonts w:ascii="Times New Roman" w:hAnsi="Times New Roman"/>
          <w:sz w:val="28"/>
          <w:szCs w:val="28"/>
        </w:rPr>
        <w:t xml:space="preserve"> </w:t>
      </w:r>
      <w:r>
        <w:rPr>
          <w:rFonts w:ascii="Times New Roman" w:hAnsi="Times New Roman"/>
          <w:sz w:val="28"/>
          <w:szCs w:val="28"/>
        </w:rPr>
        <w:t>Змиевка, ул.</w:t>
      </w:r>
      <w:r w:rsidR="004C2E07">
        <w:rPr>
          <w:rFonts w:ascii="Times New Roman" w:hAnsi="Times New Roman"/>
          <w:sz w:val="28"/>
          <w:szCs w:val="28"/>
        </w:rPr>
        <w:t xml:space="preserve"> </w:t>
      </w:r>
      <w:r>
        <w:rPr>
          <w:rFonts w:ascii="Times New Roman" w:hAnsi="Times New Roman"/>
          <w:sz w:val="28"/>
          <w:szCs w:val="28"/>
        </w:rPr>
        <w:t>Садовая, д.45. Телефон/факс- (848645)2-14-33</w:t>
      </w:r>
    </w:p>
    <w:p w:rsidR="00E74281" w:rsidRDefault="00E74281" w:rsidP="00E74281">
      <w:pPr>
        <w:pStyle w:val="ae"/>
        <w:ind w:firstLine="708"/>
        <w:jc w:val="both"/>
        <w:rPr>
          <w:rFonts w:ascii="Times New Roman" w:hAnsi="Times New Roman"/>
          <w:sz w:val="28"/>
          <w:szCs w:val="28"/>
        </w:rPr>
      </w:pPr>
      <w:r>
        <w:rPr>
          <w:rFonts w:ascii="Times New Roman" w:hAnsi="Times New Roman"/>
          <w:sz w:val="28"/>
          <w:szCs w:val="28"/>
        </w:rPr>
        <w:t xml:space="preserve">Начальник Управления – </w:t>
      </w:r>
      <w:proofErr w:type="spellStart"/>
      <w:r>
        <w:rPr>
          <w:rFonts w:ascii="Times New Roman" w:hAnsi="Times New Roman"/>
          <w:sz w:val="28"/>
          <w:szCs w:val="28"/>
        </w:rPr>
        <w:t>Алешонкова</w:t>
      </w:r>
      <w:proofErr w:type="spellEnd"/>
      <w:r>
        <w:rPr>
          <w:rFonts w:ascii="Times New Roman" w:hAnsi="Times New Roman"/>
          <w:sz w:val="28"/>
          <w:szCs w:val="28"/>
        </w:rPr>
        <w:t xml:space="preserve"> Ольга Анатольевна.</w:t>
      </w:r>
    </w:p>
    <w:p w:rsidR="00E74281" w:rsidRDefault="00E74281" w:rsidP="00E74281"/>
    <w:p w:rsidR="00E74281" w:rsidRDefault="00E74281" w:rsidP="00E74281">
      <w:pPr>
        <w:ind w:firstLine="708"/>
        <w:rPr>
          <w:rFonts w:eastAsia="Arial Unicode MS"/>
          <w:color w:val="000000"/>
        </w:rPr>
      </w:pPr>
      <w:r>
        <w:t xml:space="preserve">Итоговый отчет </w:t>
      </w:r>
      <w:r>
        <w:rPr>
          <w:rFonts w:eastAsia="Arial Unicode MS"/>
          <w:color w:val="000000"/>
        </w:rPr>
        <w:t>о результатах анализа состояния и перспектив развития</w:t>
      </w:r>
    </w:p>
    <w:p w:rsidR="00E74281" w:rsidRDefault="00E74281" w:rsidP="00E74281">
      <w:pPr>
        <w:rPr>
          <w:rFonts w:eastAsia="Arial Unicode MS"/>
          <w:color w:val="000000"/>
        </w:rPr>
      </w:pPr>
      <w:r>
        <w:rPr>
          <w:rFonts w:eastAsia="Arial Unicode MS"/>
          <w:color w:val="000000"/>
        </w:rPr>
        <w:t xml:space="preserve">системы образования Свердловского района за 2015 год подготовлен на основе анализа данных статистических отчетов, публичных отчетов образовательных учреждений, данных мониторинговых исследований деятельности образовательных учреждений, учебных и </w:t>
      </w:r>
      <w:proofErr w:type="spellStart"/>
      <w:r>
        <w:rPr>
          <w:rFonts w:eastAsia="Arial Unicode MS"/>
          <w:color w:val="000000"/>
        </w:rPr>
        <w:t>внеучебных</w:t>
      </w:r>
      <w:proofErr w:type="spellEnd"/>
      <w:r>
        <w:rPr>
          <w:rFonts w:eastAsia="Arial Unicode MS"/>
          <w:color w:val="000000"/>
        </w:rPr>
        <w:t xml:space="preserve"> достижений обучающихся, результатов итоговой аттестации за курс основного и среднего общего образования, данных социологических опросов.</w:t>
      </w:r>
    </w:p>
    <w:p w:rsidR="00E74281" w:rsidRDefault="00E74281" w:rsidP="00E74281">
      <w:pPr>
        <w:rPr>
          <w:rFonts w:eastAsia="Arial Unicode MS"/>
          <w:color w:val="000000"/>
        </w:rPr>
      </w:pPr>
    </w:p>
    <w:p w:rsidR="00E74281" w:rsidRPr="003D6A32" w:rsidRDefault="00E74281" w:rsidP="00E74281">
      <w:pPr>
        <w:pStyle w:val="af"/>
        <w:numPr>
          <w:ilvl w:val="1"/>
          <w:numId w:val="2"/>
        </w:numPr>
        <w:spacing w:line="276" w:lineRule="auto"/>
        <w:rPr>
          <w:b/>
        </w:rPr>
      </w:pPr>
      <w:r w:rsidRPr="003D6A32">
        <w:rPr>
          <w:b/>
        </w:rPr>
        <w:t>Анализ состояния и перспектив развития системы образования</w:t>
      </w:r>
    </w:p>
    <w:p w:rsidR="00E74281" w:rsidRPr="003D6A32" w:rsidRDefault="00E74281" w:rsidP="00E74281">
      <w:pPr>
        <w:rPr>
          <w:b/>
        </w:rPr>
      </w:pPr>
      <w:r w:rsidRPr="003D6A32">
        <w:rPr>
          <w:b/>
        </w:rPr>
        <w:t xml:space="preserve">                                  </w:t>
      </w:r>
    </w:p>
    <w:p w:rsidR="00E74281" w:rsidRPr="003D6A32" w:rsidRDefault="00E74281" w:rsidP="00E74281">
      <w:pPr>
        <w:jc w:val="center"/>
        <w:rPr>
          <w:b/>
          <w:i/>
        </w:rPr>
      </w:pPr>
      <w:r w:rsidRPr="003D6A32">
        <w:rPr>
          <w:b/>
          <w:i/>
        </w:rPr>
        <w:t>Дошкольное образование</w:t>
      </w:r>
    </w:p>
    <w:p w:rsidR="00E74281" w:rsidRPr="00C01BAE" w:rsidRDefault="00E74281" w:rsidP="00E74281">
      <w:pPr>
        <w:jc w:val="center"/>
      </w:pPr>
    </w:p>
    <w:p w:rsidR="00E74281" w:rsidRDefault="00E74281" w:rsidP="00E74281">
      <w:pPr>
        <w:jc w:val="center"/>
      </w:pPr>
    </w:p>
    <w:p w:rsidR="00E74281" w:rsidRDefault="00E74281" w:rsidP="00E74281">
      <w:pPr>
        <w:ind w:firstLine="708"/>
      </w:pPr>
      <w:proofErr w:type="gramStart"/>
      <w:r>
        <w:t xml:space="preserve">Система дошкольного образования Свердловского района представлена 3 муниципальными бюджетными дошкольными образовательными </w:t>
      </w:r>
      <w:r w:rsidR="007F6BBD">
        <w:t>организациями</w:t>
      </w:r>
      <w:r>
        <w:t xml:space="preserve"> (МБДОУ «Змиевский детский сад комбинированного вида №1», в т.</w:t>
      </w:r>
      <w:r w:rsidR="007F6BBD">
        <w:t xml:space="preserve"> </w:t>
      </w:r>
      <w:r>
        <w:t>ч. филиалы в п.</w:t>
      </w:r>
      <w:r w:rsidR="007F6BBD">
        <w:t xml:space="preserve"> </w:t>
      </w:r>
      <w:r>
        <w:t>Морозовский и д.</w:t>
      </w:r>
      <w:r w:rsidR="007F6BBD">
        <w:t xml:space="preserve"> </w:t>
      </w:r>
      <w:proofErr w:type="spellStart"/>
      <w:r>
        <w:t>Гостиново</w:t>
      </w:r>
      <w:proofErr w:type="spellEnd"/>
      <w:r>
        <w:t>, «Змиевский детский сад общеразвивающего вида №</w:t>
      </w:r>
      <w:r w:rsidR="007F6BBD">
        <w:t xml:space="preserve"> </w:t>
      </w:r>
      <w:r>
        <w:t>2», «</w:t>
      </w:r>
      <w:proofErr w:type="spellStart"/>
      <w:r>
        <w:t>Козьминский</w:t>
      </w:r>
      <w:proofErr w:type="spellEnd"/>
      <w:r>
        <w:t xml:space="preserve"> детский сад»</w:t>
      </w:r>
      <w:r w:rsidR="007F6BBD">
        <w:t>)</w:t>
      </w:r>
      <w:r>
        <w:t>, 4</w:t>
      </w:r>
      <w:r>
        <w:rPr>
          <w:color w:val="C0504D" w:themeColor="accent2"/>
        </w:rPr>
        <w:t xml:space="preserve"> </w:t>
      </w:r>
      <w:r>
        <w:t>дошкольными группами при 4 общеобразовательных школах (МБОУ «Никольская СОШ», «</w:t>
      </w:r>
      <w:proofErr w:type="spellStart"/>
      <w:r>
        <w:t>Куракинская</w:t>
      </w:r>
      <w:proofErr w:type="spellEnd"/>
      <w:r>
        <w:t xml:space="preserve">  СОШ», «Богодуховская СОШ», «</w:t>
      </w:r>
      <w:proofErr w:type="spellStart"/>
      <w:r>
        <w:t>Плосковская</w:t>
      </w:r>
      <w:proofErr w:type="spellEnd"/>
      <w:r>
        <w:t xml:space="preserve"> ООШ»), 2 дошкольными группами кратковременного пребывания при</w:t>
      </w:r>
      <w:proofErr w:type="gramEnd"/>
      <w:r>
        <w:t xml:space="preserve"> 2 общеобразовательных </w:t>
      </w:r>
      <w:proofErr w:type="gramStart"/>
      <w:r>
        <w:t>школах</w:t>
      </w:r>
      <w:proofErr w:type="gramEnd"/>
      <w:r>
        <w:t xml:space="preserve"> (МБОУ «</w:t>
      </w:r>
      <w:proofErr w:type="spellStart"/>
      <w:r>
        <w:t>Яковлевская</w:t>
      </w:r>
      <w:proofErr w:type="spellEnd"/>
      <w:r>
        <w:t xml:space="preserve"> ООШ», «Борисоглебская ООШ»).</w:t>
      </w:r>
    </w:p>
    <w:p w:rsidR="00E74281" w:rsidRDefault="00E74281" w:rsidP="00E74281">
      <w:pPr>
        <w:ind w:firstLine="708"/>
        <w:rPr>
          <w:color w:val="C0504D" w:themeColor="accent2"/>
        </w:rPr>
      </w:pPr>
      <w:r>
        <w:lastRenderedPageBreak/>
        <w:t xml:space="preserve">В оперативном управлении муниципальных детских садов находятся здания общей площадью 7 304,9 кв. м. Поддержание и развитие материально-технической базы дошкольных образовательных </w:t>
      </w:r>
      <w:r w:rsidR="007F6BBD">
        <w:t>организаций</w:t>
      </w:r>
      <w:r>
        <w:t xml:space="preserve"> является одним из основных условий успешности осуществления учебно-воспитательного процесса. Выполняются необходимые требования безопасности пребывания детей и работников в помещениях. Технические характеристики эксплуатируемых зданий соответствуют необходимым требованиям санитарных норм и правил. Во всех зданиях имеется центральное отопление, водоснабжение, система канализации. Контрольно-пропускной режим </w:t>
      </w:r>
      <w:r w:rsidR="007F6BBD">
        <w:br/>
      </w:r>
      <w:r>
        <w:t xml:space="preserve">и охрана детских садов </w:t>
      </w:r>
      <w:proofErr w:type="gramStart"/>
      <w:r>
        <w:t>обеспечены</w:t>
      </w:r>
      <w:proofErr w:type="gramEnd"/>
      <w:r>
        <w:t xml:space="preserve"> силами сотрудников образовательных учреждений. В ночное время охрана осуществляется сторожами. С целью обеспечения безопасности все образовательные </w:t>
      </w:r>
      <w:r w:rsidR="004D57FD">
        <w:t>организации</w:t>
      </w:r>
      <w:r>
        <w:t xml:space="preserve"> оборудованы кнопками экстренного вызова полиции, освещены в ночное время, </w:t>
      </w:r>
      <w:r w:rsidR="004D57FD">
        <w:br/>
      </w:r>
      <w:r>
        <w:t xml:space="preserve">по периметру защищены ограждениями, затрудняющими проникновение посторонних лиц. Во всех образовательных </w:t>
      </w:r>
      <w:r w:rsidR="004D57FD">
        <w:t xml:space="preserve">организациях </w:t>
      </w:r>
      <w:r>
        <w:t xml:space="preserve">имеется автоматическая пожарная сигнализация, первичные средства пожаротушения, установлена система видеонаблюдения. </w:t>
      </w:r>
    </w:p>
    <w:p w:rsidR="00E74281" w:rsidRDefault="00E74281" w:rsidP="00E74281">
      <w:pPr>
        <w:rPr>
          <w:color w:val="000000" w:themeColor="text1"/>
        </w:rPr>
      </w:pPr>
      <w:r>
        <w:t xml:space="preserve"> </w:t>
      </w:r>
      <w:r>
        <w:tab/>
        <w:t xml:space="preserve">Все дошкольные </w:t>
      </w:r>
      <w:r w:rsidR="004D57FD">
        <w:t>организации</w:t>
      </w:r>
      <w:r>
        <w:t xml:space="preserve"> имеют собственные пищеблоки. Питание осуществляется в соответствии с нормами расхода средств на питание, </w:t>
      </w:r>
      <w:r>
        <w:rPr>
          <w:color w:val="000000" w:themeColor="text1"/>
        </w:rPr>
        <w:t xml:space="preserve">определенными Постановлением администрации Свердловского района от 29 декабря 2014 года № 843 «Об установлении нормы расхода средств </w:t>
      </w:r>
      <w:r w:rsidR="004D57FD">
        <w:rPr>
          <w:color w:val="000000" w:themeColor="text1"/>
        </w:rPr>
        <w:br/>
      </w:r>
      <w:r>
        <w:rPr>
          <w:color w:val="000000" w:themeColor="text1"/>
        </w:rPr>
        <w:t>на питание воспитанников муниципальных дошкольных образовательных учреждений Свердловского района».</w:t>
      </w:r>
    </w:p>
    <w:p w:rsidR="00E74281" w:rsidRDefault="00E74281" w:rsidP="00E74281">
      <w:pPr>
        <w:rPr>
          <w:color w:val="000000" w:themeColor="text1"/>
        </w:rPr>
      </w:pPr>
      <w:r>
        <w:t xml:space="preserve">  </w:t>
      </w:r>
      <w:r>
        <w:tab/>
      </w:r>
      <w:r w:rsidR="00224048">
        <w:t>С</w:t>
      </w:r>
      <w:r>
        <w:t>портивный зал имеется только в МБДОУ «Змиевский детский сад комбинированно вида №</w:t>
      </w:r>
      <w:r w:rsidR="004D57FD">
        <w:t xml:space="preserve"> </w:t>
      </w:r>
      <w:r>
        <w:t xml:space="preserve">1». Медицинское обслуживание осуществляется медицинскими работниками БУЗ «Свердловская ЦРБ», в 2 детских садах </w:t>
      </w:r>
      <w:r w:rsidR="004D57FD">
        <w:br/>
      </w:r>
      <w:r>
        <w:t xml:space="preserve">п. Змиевка имеются медицинские кабинеты, в которых работают медицинские сестры, состоящие в штате БУЗ «Свердловская ЦРБ». Все воспитанники и работники дошкольных </w:t>
      </w:r>
      <w:r w:rsidR="004D57FD">
        <w:t>организаций</w:t>
      </w:r>
      <w:r>
        <w:t xml:space="preserve"> своевременно проходят медицинские осмотры</w:t>
      </w:r>
      <w:r>
        <w:rPr>
          <w:color w:val="000000" w:themeColor="text1"/>
        </w:rPr>
        <w:t>. В МБДОУ «Змиевский детский сад  комбинированного вида №</w:t>
      </w:r>
      <w:r w:rsidR="004D57FD">
        <w:rPr>
          <w:color w:val="000000" w:themeColor="text1"/>
        </w:rPr>
        <w:t xml:space="preserve"> </w:t>
      </w:r>
      <w:r>
        <w:rPr>
          <w:color w:val="000000" w:themeColor="text1"/>
        </w:rPr>
        <w:t>1» и МБДОУ «Змиевский детский сад  общеразвивающего вида №</w:t>
      </w:r>
      <w:r w:rsidR="004D57FD">
        <w:rPr>
          <w:color w:val="000000" w:themeColor="text1"/>
        </w:rPr>
        <w:t xml:space="preserve"> </w:t>
      </w:r>
      <w:r>
        <w:rPr>
          <w:color w:val="000000" w:themeColor="text1"/>
        </w:rPr>
        <w:t>2» воспитываются 4 ребенка - инвалида.</w:t>
      </w:r>
    </w:p>
    <w:p w:rsidR="00E74281" w:rsidRDefault="00E74281" w:rsidP="00E74281">
      <w:pPr>
        <w:ind w:firstLine="708"/>
        <w:rPr>
          <w:color w:val="C0504D" w:themeColor="accent2"/>
        </w:rPr>
      </w:pPr>
      <w:r>
        <w:t>Общее количество мест в дошкольных учреждениях (согласно типовой мощности) – 322, фактическая наполняемость составляет 124</w:t>
      </w:r>
      <w:r w:rsidR="00165C78">
        <w:t xml:space="preserve"> </w:t>
      </w:r>
      <w:r>
        <w:t>%. В 2014 году фактическая наполняемость увеличилась на 28</w:t>
      </w:r>
      <w:r w:rsidR="00165C78">
        <w:t xml:space="preserve"> </w:t>
      </w:r>
      <w:r>
        <w:t>%, а в 2015 году уменьшилась на 9</w:t>
      </w:r>
      <w:r w:rsidR="00165C78">
        <w:t xml:space="preserve"> </w:t>
      </w:r>
      <w:r>
        <w:t>%, за счет уменьшения воспитанников на селе.</w:t>
      </w:r>
    </w:p>
    <w:p w:rsidR="008915D8" w:rsidRDefault="00E74281" w:rsidP="00E74281">
      <w:r>
        <w:lastRenderedPageBreak/>
        <w:t xml:space="preserve">         Всего дошкольным образованием охвачено 417</w:t>
      </w:r>
      <w:r>
        <w:rPr>
          <w:color w:val="C0504D" w:themeColor="accent2"/>
        </w:rPr>
        <w:t xml:space="preserve"> </w:t>
      </w:r>
      <w:r>
        <w:rPr>
          <w:color w:val="000000" w:themeColor="text1"/>
        </w:rPr>
        <w:t>детей,</w:t>
      </w:r>
      <w:r>
        <w:t xml:space="preserve"> что составляет 28% (на 4% меньше, чем в 2014</w:t>
      </w:r>
      <w:r w:rsidR="00165C78">
        <w:t xml:space="preserve"> </w:t>
      </w:r>
      <w:r>
        <w:t xml:space="preserve">году). Эта цифра практически не меняется </w:t>
      </w:r>
      <w:r w:rsidR="00165C78">
        <w:br/>
      </w:r>
      <w:r>
        <w:t xml:space="preserve">на протяжении последних трех лет. Существующие </w:t>
      </w:r>
      <w:r w:rsidR="00165C78">
        <w:t>организации</w:t>
      </w:r>
      <w:r>
        <w:t xml:space="preserve"> не в состоянии удовлетворить запросы населения в услугах дошкольного образования. Особенно остро стоит вопрос с устройством детей в детские сады п. Змиевка. В очереди стоят 210 детей-дошкольников. </w:t>
      </w:r>
      <w:proofErr w:type="gramStart"/>
      <w:r>
        <w:t>В 2014 году очередь увеличилась на 8</w:t>
      </w:r>
      <w:r w:rsidR="008915D8">
        <w:t xml:space="preserve"> </w:t>
      </w:r>
      <w:r>
        <w:t>%, а в 2015 на 32</w:t>
      </w:r>
      <w:r w:rsidR="008915D8">
        <w:t xml:space="preserve"> </w:t>
      </w:r>
      <w:r>
        <w:t>% уменьшилась за счет введения в эксплуатацию филиала в пос. Морозовский (в т.</w:t>
      </w:r>
      <w:r w:rsidR="008915D8">
        <w:t xml:space="preserve"> </w:t>
      </w:r>
      <w:r>
        <w:t xml:space="preserve">ч. от 0 до 1,5 лет – 119 человек). </w:t>
      </w:r>
      <w:proofErr w:type="gramEnd"/>
    </w:p>
    <w:p w:rsidR="00E74281" w:rsidRDefault="00E74281" w:rsidP="008915D8">
      <w:pPr>
        <w:ind w:firstLine="708"/>
      </w:pPr>
      <w:r>
        <w:t xml:space="preserve">Администрацией района предпринимаются меры по увеличению количества мест для дошкольников, по расширению сети дошкольных образовательных </w:t>
      </w:r>
      <w:r w:rsidR="008915D8">
        <w:t>организаций</w:t>
      </w:r>
      <w:r>
        <w:t>: обеспечивается максимально эффективное использование имеющихся помещений путем уплотнения групп</w:t>
      </w:r>
      <w:r w:rsidR="008915D8">
        <w:t>.</w:t>
      </w:r>
      <w:r>
        <w:t xml:space="preserve"> В 2015 </w:t>
      </w:r>
      <w:r w:rsidR="008915D8">
        <w:t xml:space="preserve">году </w:t>
      </w:r>
      <w:r>
        <w:t>введен в эксплуатацию Морозовский филиал МБДОУ «Змиевский детский сад комбинированного вида №</w:t>
      </w:r>
      <w:r w:rsidR="008915D8">
        <w:t xml:space="preserve"> </w:t>
      </w:r>
      <w:r>
        <w:t xml:space="preserve">1» на 50 мест. В декабре 2015 года введён </w:t>
      </w:r>
      <w:r w:rsidR="008915D8">
        <w:br/>
      </w:r>
      <w:r>
        <w:t>в эксплуатацию новый двухэтажный корпус МБДОУ «Змиёвский детский сад комбинированного вида №</w:t>
      </w:r>
      <w:r w:rsidR="008915D8">
        <w:t xml:space="preserve"> </w:t>
      </w:r>
      <w:r>
        <w:t>1»</w:t>
      </w:r>
      <w:r>
        <w:rPr>
          <w:sz w:val="24"/>
          <w:szCs w:val="24"/>
        </w:rPr>
        <w:t xml:space="preserve"> </w:t>
      </w:r>
      <w:r>
        <w:t>на 140 мест</w:t>
      </w:r>
      <w:r>
        <w:rPr>
          <w:sz w:val="24"/>
          <w:szCs w:val="24"/>
        </w:rPr>
        <w:t>.</w:t>
      </w:r>
      <w:r>
        <w:t xml:space="preserve"> На первом этаже расположены 4 младшие группы (60 детей), пищеблок, прачечная и медицинский блок, пост охраны. На втором этаже располагаются 4 группы для детей старшего возраста</w:t>
      </w:r>
      <w:r w:rsidR="008915D8">
        <w:t xml:space="preserve"> </w:t>
      </w:r>
      <w:r>
        <w:t>(80 детей), музыкальный и спортивный залы, музей, кабинеты.</w:t>
      </w:r>
    </w:p>
    <w:p w:rsidR="00E74281" w:rsidRDefault="00E74281" w:rsidP="008915D8">
      <w:pPr>
        <w:ind w:firstLine="708"/>
      </w:pPr>
      <w:r>
        <w:t>Реконструирована котельная:</w:t>
      </w:r>
      <w:r w:rsidR="008915D8">
        <w:t xml:space="preserve"> </w:t>
      </w:r>
      <w:r>
        <w:t xml:space="preserve">установлены два новых котла; </w:t>
      </w:r>
      <w:proofErr w:type="spellStart"/>
      <w:r>
        <w:t>химводоочистка</w:t>
      </w:r>
      <w:proofErr w:type="spellEnd"/>
      <w:r>
        <w:t xml:space="preserve">; проложены две новых теплотрассы; произведена замена труб. </w:t>
      </w:r>
    </w:p>
    <w:p w:rsidR="00E74281" w:rsidRDefault="00E74281" w:rsidP="008915D8">
      <w:pPr>
        <w:ind w:firstLine="708"/>
      </w:pPr>
      <w:r>
        <w:t>Установлено видеонаблюдение, установлена трансформаторная подстанция.</w:t>
      </w:r>
    </w:p>
    <w:p w:rsidR="00E74281" w:rsidRDefault="00E74281" w:rsidP="008915D8">
      <w:pPr>
        <w:ind w:firstLine="708"/>
      </w:pPr>
      <w:r>
        <w:t>Построено: овощехранилище, гараж, 5 кладовых для уличного инвентаря.</w:t>
      </w:r>
    </w:p>
    <w:p w:rsidR="00E74281" w:rsidRDefault="00E74281" w:rsidP="008915D8">
      <w:pPr>
        <w:ind w:firstLine="708"/>
      </w:pPr>
      <w:r>
        <w:t xml:space="preserve">Оборудовано 16 игровых площадок (беседки, домики, карусели, балансир, песочницы). </w:t>
      </w:r>
      <w:r>
        <w:rPr>
          <w:shd w:val="clear" w:color="auto" w:fill="FFFFFF"/>
        </w:rPr>
        <w:t>Открытие нового корпуса детского сада позволило  открыть 34 новых рабочих места, в том числе 10 педагогических.</w:t>
      </w:r>
    </w:p>
    <w:p w:rsidR="00E74281" w:rsidRDefault="00E74281" w:rsidP="00E74281">
      <w:r>
        <w:t xml:space="preserve">     </w:t>
      </w:r>
      <w:r w:rsidR="00E47415">
        <w:tab/>
      </w:r>
      <w:r>
        <w:t xml:space="preserve">В 2016 году планируется ввести в эксплуатацию </w:t>
      </w:r>
      <w:proofErr w:type="spellStart"/>
      <w:r>
        <w:t>Нахлестовский</w:t>
      </w:r>
      <w:proofErr w:type="spellEnd"/>
      <w:r>
        <w:t xml:space="preserve"> филиал МБДОУ «Змиевский детский сад общеразвивающего вида №</w:t>
      </w:r>
      <w:r w:rsidR="00E47415">
        <w:t xml:space="preserve"> </w:t>
      </w:r>
      <w:r>
        <w:t>2» на 30 мест. Итого к 2017 году будет введено 261 дополнительное место, что позволит уже в 2018 году удовлетворить потребность населения Свердловского района в услугах дошкольного образования.</w:t>
      </w:r>
    </w:p>
    <w:p w:rsidR="00E74281" w:rsidRDefault="00E74281" w:rsidP="00E74281">
      <w:r>
        <w:t xml:space="preserve">         Средние расходы со</w:t>
      </w:r>
      <w:r>
        <w:rPr>
          <w:color w:val="000000" w:themeColor="text1"/>
        </w:rPr>
        <w:t xml:space="preserve">держание 1 ребенка в муниципальных дошкольных учреждениях составило 4226,41 при родительской плате 730 руб. в месяц </w:t>
      </w:r>
      <w:r w:rsidR="00E47415">
        <w:rPr>
          <w:color w:val="000000" w:themeColor="text1"/>
        </w:rPr>
        <w:br/>
      </w:r>
      <w:r>
        <w:rPr>
          <w:color w:val="000000" w:themeColor="text1"/>
        </w:rPr>
        <w:t xml:space="preserve">в дошкольных образовательных </w:t>
      </w:r>
      <w:r w:rsidR="00E47415">
        <w:rPr>
          <w:color w:val="000000" w:themeColor="text1"/>
        </w:rPr>
        <w:t>организациях</w:t>
      </w:r>
      <w:r>
        <w:rPr>
          <w:color w:val="000000" w:themeColor="text1"/>
        </w:rPr>
        <w:t xml:space="preserve"> поселка и 550 руб. на селе </w:t>
      </w:r>
      <w:r w:rsidR="00E47415">
        <w:rPr>
          <w:color w:val="000000" w:themeColor="text1"/>
        </w:rPr>
        <w:br/>
      </w:r>
      <w:r>
        <w:rPr>
          <w:color w:val="000000" w:themeColor="text1"/>
        </w:rPr>
        <w:t xml:space="preserve">в дошкольных группах при общеобразовательных школах. Согласно </w:t>
      </w:r>
      <w:r>
        <w:rPr>
          <w:color w:val="000000" w:themeColor="text1"/>
        </w:rPr>
        <w:lastRenderedPageBreak/>
        <w:t>ст.</w:t>
      </w:r>
      <w:r w:rsidR="00E47415">
        <w:rPr>
          <w:color w:val="000000" w:themeColor="text1"/>
        </w:rPr>
        <w:t xml:space="preserve"> </w:t>
      </w:r>
      <w:r>
        <w:rPr>
          <w:color w:val="000000" w:themeColor="text1"/>
        </w:rPr>
        <w:t>65 Федерального закона от 29 декабря 2012г</w:t>
      </w:r>
      <w:r w:rsidR="00E47415">
        <w:rPr>
          <w:color w:val="000000" w:themeColor="text1"/>
        </w:rPr>
        <w:t xml:space="preserve">ода </w:t>
      </w:r>
      <w:r>
        <w:rPr>
          <w:color w:val="000000" w:themeColor="text1"/>
        </w:rPr>
        <w:t xml:space="preserve">№ 273-ФЗ «Об образовании </w:t>
      </w:r>
      <w:r w:rsidR="00E47415">
        <w:rPr>
          <w:color w:val="000000" w:themeColor="text1"/>
        </w:rPr>
        <w:br/>
      </w:r>
      <w:r>
        <w:rPr>
          <w:color w:val="000000" w:themeColor="text1"/>
        </w:rPr>
        <w:t xml:space="preserve">в Российской Федерации» родительская плата не взимается за присмотр </w:t>
      </w:r>
      <w:r w:rsidR="00E47415">
        <w:rPr>
          <w:color w:val="000000" w:themeColor="text1"/>
        </w:rPr>
        <w:br/>
      </w:r>
      <w:r>
        <w:rPr>
          <w:color w:val="000000" w:themeColor="text1"/>
        </w:rPr>
        <w:t>и уход за детьми – инвалидами, детьми – сиротами и детьми, оставшимися без попечения родителей, а также за детьми с туберкулёзной интоксикацией.</w:t>
      </w:r>
      <w:r>
        <w:rPr>
          <w:color w:val="C0504D" w:themeColor="accent2"/>
        </w:rPr>
        <w:t xml:space="preserve"> </w:t>
      </w:r>
      <w:r>
        <w:t xml:space="preserve"> В соответствии с Положением «Об установлении порядка предоставления льгот за содержание детей в муниципальных образовательных учреждениях» освобождены от родительской платы на 50</w:t>
      </w:r>
      <w:r w:rsidR="00E47415">
        <w:t xml:space="preserve"> </w:t>
      </w:r>
      <w:r>
        <w:t>% дети из многодетных семей</w:t>
      </w:r>
      <w:r w:rsidR="00E47415">
        <w:br/>
      </w:r>
      <w:r>
        <w:t xml:space="preserve">и семей работников дошкольных </w:t>
      </w:r>
      <w:r w:rsidR="00E47415">
        <w:t>организаций</w:t>
      </w:r>
      <w:r>
        <w:t xml:space="preserve">. </w:t>
      </w:r>
    </w:p>
    <w:p w:rsidR="00E74281" w:rsidRDefault="00E74281" w:rsidP="00E74281">
      <w:r>
        <w:rPr>
          <w:color w:val="000000" w:themeColor="text1"/>
        </w:rPr>
        <w:t xml:space="preserve">        В системе дошкольного образования 48 педагогических работников, </w:t>
      </w:r>
      <w:r w:rsidR="00760335">
        <w:rPr>
          <w:color w:val="000000" w:themeColor="text1"/>
        </w:rPr>
        <w:br/>
      </w:r>
      <w:r>
        <w:rPr>
          <w:color w:val="000000" w:themeColor="text1"/>
        </w:rPr>
        <w:t>из них: воспитателей 37, два учителя – логопеда, один педагог психолог, два инструктора по физкультуре, 5 – музыкальных руководителя, 1- педагог доп</w:t>
      </w:r>
      <w:r w:rsidR="00760335">
        <w:rPr>
          <w:color w:val="000000" w:themeColor="text1"/>
        </w:rPr>
        <w:t>олнительного о</w:t>
      </w:r>
      <w:r>
        <w:rPr>
          <w:color w:val="000000" w:themeColor="text1"/>
        </w:rPr>
        <w:t>бразования. С высшим педагогическим образованием – 20, высшим профессиональным образованием</w:t>
      </w:r>
      <w:r w:rsidR="00760335">
        <w:rPr>
          <w:color w:val="000000" w:themeColor="text1"/>
        </w:rPr>
        <w:t xml:space="preserve"> </w:t>
      </w:r>
      <w:r>
        <w:rPr>
          <w:color w:val="000000" w:themeColor="text1"/>
        </w:rPr>
        <w:t xml:space="preserve">- 4, со средним педагогическим – 14, профессиональным - 10. Имеют высшую квалификационную категорию – 10 педагогов, первую – 23, соответствие занимаемой должности - 8, не имеют квалификационной категории – 7. </w:t>
      </w:r>
      <w:proofErr w:type="spellStart"/>
      <w:r>
        <w:rPr>
          <w:color w:val="000000" w:themeColor="text1"/>
        </w:rPr>
        <w:t>Педколлективы</w:t>
      </w:r>
      <w:proofErr w:type="spellEnd"/>
      <w:r>
        <w:rPr>
          <w:color w:val="000000" w:themeColor="text1"/>
        </w:rPr>
        <w:t xml:space="preserve"> реализуют современные технологии, осваивают  федеральный государственный образовательный стандарт дошкольного образования, </w:t>
      </w:r>
      <w:r>
        <w:t>функционируют экспериментальные площадки, большое внимание уделяется укреплению здоровья детей, эстетическому, краеведческому направлениям воспитательной деятельности.</w:t>
      </w:r>
    </w:p>
    <w:p w:rsidR="00E74281" w:rsidRDefault="00E74281" w:rsidP="00E74281">
      <w:pPr>
        <w:pStyle w:val="ae"/>
        <w:ind w:firstLine="708"/>
        <w:jc w:val="both"/>
        <w:rPr>
          <w:rFonts w:ascii="Times New Roman" w:hAnsi="Times New Roman"/>
          <w:color w:val="000000" w:themeColor="text1"/>
          <w:sz w:val="28"/>
          <w:szCs w:val="28"/>
        </w:rPr>
      </w:pPr>
      <w:r>
        <w:rPr>
          <w:rFonts w:ascii="Times New Roman" w:hAnsi="Times New Roman"/>
          <w:sz w:val="28"/>
          <w:szCs w:val="28"/>
        </w:rPr>
        <w:t>В рамках исполнения Указа Президента от 07.</w:t>
      </w:r>
      <w:r w:rsidR="00760335">
        <w:rPr>
          <w:rFonts w:ascii="Times New Roman" w:hAnsi="Times New Roman"/>
          <w:sz w:val="28"/>
          <w:szCs w:val="28"/>
        </w:rPr>
        <w:t xml:space="preserve"> </w:t>
      </w:r>
      <w:r>
        <w:rPr>
          <w:rFonts w:ascii="Times New Roman" w:hAnsi="Times New Roman"/>
          <w:sz w:val="28"/>
          <w:szCs w:val="28"/>
        </w:rPr>
        <w:t>05.</w:t>
      </w:r>
      <w:r w:rsidR="00760335">
        <w:rPr>
          <w:rFonts w:ascii="Times New Roman" w:hAnsi="Times New Roman"/>
          <w:sz w:val="28"/>
          <w:szCs w:val="28"/>
        </w:rPr>
        <w:t xml:space="preserve"> </w:t>
      </w:r>
      <w:r>
        <w:rPr>
          <w:rFonts w:ascii="Times New Roman" w:hAnsi="Times New Roman"/>
          <w:sz w:val="28"/>
          <w:szCs w:val="28"/>
        </w:rPr>
        <w:t xml:space="preserve">2012 года № 597 </w:t>
      </w:r>
      <w:r w:rsidR="00760335">
        <w:rPr>
          <w:rFonts w:ascii="Times New Roman" w:hAnsi="Times New Roman"/>
          <w:sz w:val="28"/>
          <w:szCs w:val="28"/>
        </w:rPr>
        <w:br/>
      </w:r>
      <w:r>
        <w:rPr>
          <w:rFonts w:ascii="Times New Roman" w:hAnsi="Times New Roman"/>
          <w:sz w:val="28"/>
          <w:szCs w:val="28"/>
        </w:rPr>
        <w:t xml:space="preserve">«О мероприятиях по реализации государственной социальной политики» </w:t>
      </w:r>
      <w:r w:rsidR="00760335">
        <w:rPr>
          <w:rFonts w:ascii="Times New Roman" w:hAnsi="Times New Roman"/>
          <w:sz w:val="28"/>
          <w:szCs w:val="28"/>
        </w:rPr>
        <w:br/>
      </w:r>
      <w:r>
        <w:rPr>
          <w:rFonts w:ascii="Times New Roman" w:hAnsi="Times New Roman"/>
          <w:sz w:val="28"/>
          <w:szCs w:val="28"/>
        </w:rPr>
        <w:t xml:space="preserve">в 2013 году обеспечена выплата заработной платы воспитателям дошкольных </w:t>
      </w:r>
      <w:r w:rsidR="00760335">
        <w:rPr>
          <w:rFonts w:ascii="Times New Roman" w:hAnsi="Times New Roman"/>
          <w:sz w:val="28"/>
          <w:szCs w:val="28"/>
        </w:rPr>
        <w:t>организаций</w:t>
      </w:r>
      <w:r>
        <w:rPr>
          <w:rFonts w:ascii="Times New Roman" w:hAnsi="Times New Roman"/>
          <w:sz w:val="28"/>
          <w:szCs w:val="28"/>
        </w:rPr>
        <w:t xml:space="preserve"> района: </w:t>
      </w:r>
      <w:r>
        <w:rPr>
          <w:rFonts w:ascii="Times New Roman" w:hAnsi="Times New Roman"/>
          <w:color w:val="000000" w:themeColor="text1"/>
          <w:sz w:val="28"/>
          <w:szCs w:val="28"/>
        </w:rPr>
        <w:t>среднемесячная заработная плата за 2015 год составила 17321</w:t>
      </w:r>
      <w:r w:rsidR="00760335">
        <w:rPr>
          <w:rFonts w:ascii="Times New Roman" w:hAnsi="Times New Roman"/>
          <w:color w:val="000000" w:themeColor="text1"/>
          <w:sz w:val="28"/>
          <w:szCs w:val="28"/>
        </w:rPr>
        <w:t xml:space="preserve"> </w:t>
      </w:r>
      <w:r>
        <w:rPr>
          <w:rFonts w:ascii="Times New Roman" w:hAnsi="Times New Roman"/>
          <w:color w:val="000000" w:themeColor="text1"/>
          <w:sz w:val="28"/>
          <w:szCs w:val="28"/>
        </w:rPr>
        <w:t>рубль</w:t>
      </w:r>
      <w:r w:rsidR="00760335">
        <w:rPr>
          <w:rFonts w:ascii="Times New Roman" w:hAnsi="Times New Roman"/>
          <w:color w:val="000000" w:themeColor="text1"/>
          <w:sz w:val="28"/>
          <w:szCs w:val="28"/>
        </w:rPr>
        <w:t>.</w:t>
      </w:r>
    </w:p>
    <w:p w:rsidR="00E74281" w:rsidRDefault="00E74281" w:rsidP="00E74281">
      <w:r>
        <w:t xml:space="preserve">        Вместе с тем в работе системы дошкольного образования есть проблемы, которые требуют решения:</w:t>
      </w:r>
    </w:p>
    <w:p w:rsidR="00E74281" w:rsidRDefault="00E74281" w:rsidP="00E74281">
      <w:r>
        <w:t>1) Низкий процент охвата дошкольным образованием, необходимость создания дополнительных мест для дошкольников</w:t>
      </w:r>
      <w:r w:rsidR="00760335">
        <w:t>;</w:t>
      </w:r>
    </w:p>
    <w:p w:rsidR="00760335" w:rsidRDefault="00E74281" w:rsidP="00E74281">
      <w:pPr>
        <w:rPr>
          <w:bCs/>
        </w:rPr>
      </w:pPr>
      <w:r>
        <w:t>2) Не развиваются вариативные формы дошкольного образования</w:t>
      </w:r>
      <w:r>
        <w:rPr>
          <w:bCs/>
        </w:rPr>
        <w:t xml:space="preserve"> (семейные и домашних детские сады, семейные воспитательные группы)</w:t>
      </w:r>
      <w:r w:rsidR="00760335">
        <w:rPr>
          <w:bCs/>
        </w:rPr>
        <w:t>;</w:t>
      </w:r>
    </w:p>
    <w:p w:rsidR="00E74281" w:rsidRDefault="00E74281" w:rsidP="00E74281">
      <w:r>
        <w:rPr>
          <w:bCs/>
        </w:rPr>
        <w:t>3)</w:t>
      </w:r>
      <w:r>
        <w:t xml:space="preserve"> Современные условия предъявляют повышенные требования к системе кадрового обеспечения. Только 41 % педагогических работников имеют высшее образование, 68</w:t>
      </w:r>
      <w:r w:rsidR="00760335">
        <w:t xml:space="preserve"> </w:t>
      </w:r>
      <w:r>
        <w:t xml:space="preserve">% - квалификационные категории. Сохранятся тенденция дефицита педагогических кадров, </w:t>
      </w:r>
      <w:r>
        <w:lastRenderedPageBreak/>
        <w:t xml:space="preserve">их старение. Низкий уровень заработной платы обслуживающего персонала. </w:t>
      </w:r>
    </w:p>
    <w:p w:rsidR="00E74281" w:rsidRDefault="00E74281" w:rsidP="00E74281">
      <w:r>
        <w:t>4) Высок процент износа зданий, мебели. Нуждается в дальнейшем совершенствовании предметно-развивающая среда.</w:t>
      </w:r>
    </w:p>
    <w:p w:rsidR="00E74281" w:rsidRDefault="00E74281" w:rsidP="00E74281"/>
    <w:p w:rsidR="003D6A32" w:rsidRDefault="00E74281" w:rsidP="003D6A32">
      <w:pPr>
        <w:jc w:val="center"/>
        <w:rPr>
          <w:b/>
          <w:i/>
        </w:rPr>
      </w:pPr>
      <w:r w:rsidRPr="003D6A32">
        <w:rPr>
          <w:b/>
          <w:i/>
        </w:rPr>
        <w:t>Общее образование</w:t>
      </w:r>
    </w:p>
    <w:p w:rsidR="00E74281" w:rsidRDefault="00E74281" w:rsidP="003D6A32">
      <w:pPr>
        <w:jc w:val="center"/>
      </w:pPr>
    </w:p>
    <w:p w:rsidR="00E74281" w:rsidRDefault="00E74281" w:rsidP="00E74281">
      <w:pPr>
        <w:pStyle w:val="ae"/>
        <w:ind w:left="-142" w:right="-1" w:firstLine="850"/>
        <w:jc w:val="both"/>
      </w:pPr>
      <w:r>
        <w:rPr>
          <w:rFonts w:ascii="Times New Roman" w:hAnsi="Times New Roman"/>
          <w:sz w:val="28"/>
          <w:szCs w:val="28"/>
        </w:rPr>
        <w:t xml:space="preserve">На 1 января 2015 года в Свердловском районе 13 общеобразовательных </w:t>
      </w:r>
      <w:r w:rsidR="003D6A32">
        <w:rPr>
          <w:rFonts w:ascii="Times New Roman" w:hAnsi="Times New Roman"/>
          <w:sz w:val="28"/>
          <w:szCs w:val="28"/>
        </w:rPr>
        <w:t>организаций</w:t>
      </w:r>
      <w:r>
        <w:rPr>
          <w:rFonts w:ascii="Times New Roman" w:hAnsi="Times New Roman"/>
          <w:sz w:val="28"/>
          <w:szCs w:val="28"/>
        </w:rPr>
        <w:t xml:space="preserve"> (1 лицей, 5 средних общеобразовательных школ, 7 основных). МБОУ «Морозовская начальная общеобразовательная школа» реорганизована в филиал МБОУ «Змиевская средняя общеобразовательная школа», что позволило улучшить качество обучения, создать наиболее благоприятные условия для реализации права детей на получение качественного образования в соответствии с требованиями ФГОС НОО.</w:t>
      </w:r>
    </w:p>
    <w:p w:rsidR="00E74281" w:rsidRDefault="00E74281" w:rsidP="00E74281">
      <w:pPr>
        <w:pStyle w:val="14"/>
        <w:spacing w:after="0" w:line="240" w:lineRule="auto"/>
        <w:ind w:left="-180" w:firstLine="888"/>
        <w:jc w:val="both"/>
        <w:rPr>
          <w:rFonts w:ascii="Times New Roman" w:hAnsi="Times New Roman" w:cs="Times New Roman"/>
          <w:sz w:val="28"/>
          <w:szCs w:val="28"/>
          <w:lang w:eastAsia="en-US"/>
        </w:rPr>
      </w:pPr>
      <w:r>
        <w:rPr>
          <w:rFonts w:ascii="Times New Roman" w:hAnsi="Times New Roman" w:cs="Times New Roman"/>
          <w:sz w:val="28"/>
          <w:szCs w:val="28"/>
        </w:rPr>
        <w:t xml:space="preserve">Количество общеобразовательных </w:t>
      </w:r>
      <w:r w:rsidR="009622BD">
        <w:rPr>
          <w:rFonts w:ascii="Times New Roman" w:hAnsi="Times New Roman" w:cs="Times New Roman"/>
          <w:sz w:val="28"/>
          <w:szCs w:val="28"/>
        </w:rPr>
        <w:t>организаций</w:t>
      </w:r>
      <w:r>
        <w:rPr>
          <w:rFonts w:ascii="Times New Roman" w:hAnsi="Times New Roman" w:cs="Times New Roman"/>
          <w:sz w:val="28"/>
          <w:szCs w:val="28"/>
        </w:rPr>
        <w:t xml:space="preserve"> района позволяет охватить и обеспечить образовательными услугами всех детей школьного возраста. На 1 сентября 2015 года в районе обучались 1439 учеников. Средняя наполняемость классов составляет по району 10 учеников (в поселке – 21, на селе – 5,7). Общеобразовательные </w:t>
      </w:r>
      <w:r w:rsidR="009622BD">
        <w:rPr>
          <w:rFonts w:ascii="Times New Roman" w:hAnsi="Times New Roman" w:cs="Times New Roman"/>
          <w:sz w:val="28"/>
          <w:szCs w:val="28"/>
        </w:rPr>
        <w:t>организации</w:t>
      </w:r>
      <w:r>
        <w:rPr>
          <w:rFonts w:ascii="Times New Roman" w:hAnsi="Times New Roman" w:cs="Times New Roman"/>
          <w:sz w:val="28"/>
          <w:szCs w:val="28"/>
        </w:rPr>
        <w:t xml:space="preserve"> реализуют основные общеобразовательные программы дошкольного образования, начального общего образования, основного общего образования, среднего общего образования, дополнительные общеразвивающие программы различной направленности. Обучение осуществляется в разных формах: очное, 27 детей обучаются на дому по медицинским показаниям, дистанционно получает образование 1 ребенок-инвалид.</w:t>
      </w:r>
      <w:r>
        <w:rPr>
          <w:rFonts w:ascii="Times New Roman" w:hAnsi="Times New Roman" w:cs="Times New Roman"/>
          <w:sz w:val="28"/>
          <w:szCs w:val="28"/>
          <w:lang w:eastAsia="en-US"/>
        </w:rPr>
        <w:t xml:space="preserve"> Обучающиеся старшей ступени имеют возможность в рамках сетевого взаимодействия образовательных </w:t>
      </w:r>
      <w:r w:rsidR="009622BD">
        <w:rPr>
          <w:rFonts w:ascii="Times New Roman" w:hAnsi="Times New Roman" w:cs="Times New Roman"/>
          <w:sz w:val="28"/>
          <w:szCs w:val="28"/>
          <w:lang w:eastAsia="en-US"/>
        </w:rPr>
        <w:t>организаций</w:t>
      </w:r>
      <w:r>
        <w:rPr>
          <w:rFonts w:ascii="Times New Roman" w:hAnsi="Times New Roman" w:cs="Times New Roman"/>
          <w:sz w:val="28"/>
          <w:szCs w:val="28"/>
          <w:lang w:eastAsia="en-US"/>
        </w:rPr>
        <w:t xml:space="preserve"> обучаться в группах профильного обучения. Образовательные </w:t>
      </w:r>
      <w:r w:rsidR="009622BD">
        <w:rPr>
          <w:rFonts w:ascii="Times New Roman" w:hAnsi="Times New Roman" w:cs="Times New Roman"/>
          <w:sz w:val="28"/>
          <w:szCs w:val="28"/>
          <w:lang w:eastAsia="en-US"/>
        </w:rPr>
        <w:t>организаци</w:t>
      </w:r>
      <w:r w:rsidR="00224048">
        <w:rPr>
          <w:rFonts w:ascii="Times New Roman" w:hAnsi="Times New Roman" w:cs="Times New Roman"/>
          <w:sz w:val="28"/>
          <w:szCs w:val="28"/>
          <w:lang w:eastAsia="en-US"/>
        </w:rPr>
        <w:t>и</w:t>
      </w:r>
      <w:r>
        <w:rPr>
          <w:rFonts w:ascii="Times New Roman" w:hAnsi="Times New Roman" w:cs="Times New Roman"/>
          <w:sz w:val="28"/>
          <w:szCs w:val="28"/>
          <w:lang w:eastAsia="en-US"/>
        </w:rPr>
        <w:t xml:space="preserve"> укомплектованы педагогическим</w:t>
      </w:r>
      <w:r w:rsidR="009622BD">
        <w:rPr>
          <w:rFonts w:ascii="Times New Roman" w:hAnsi="Times New Roman" w:cs="Times New Roman"/>
          <w:sz w:val="28"/>
          <w:szCs w:val="28"/>
          <w:lang w:eastAsia="en-US"/>
        </w:rPr>
        <w:t>и</w:t>
      </w:r>
      <w:r>
        <w:rPr>
          <w:rFonts w:ascii="Times New Roman" w:hAnsi="Times New Roman" w:cs="Times New Roman"/>
          <w:sz w:val="28"/>
          <w:szCs w:val="28"/>
          <w:lang w:eastAsia="en-US"/>
        </w:rPr>
        <w:t xml:space="preserve"> кадрами. 100</w:t>
      </w:r>
      <w:r w:rsidR="009622BD">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школ подключены к сети Интернет.</w:t>
      </w:r>
    </w:p>
    <w:p w:rsidR="00E74281" w:rsidRDefault="00E74281" w:rsidP="00E74281">
      <w:pPr>
        <w:pStyle w:val="14"/>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Осуществляется подвоз 349 учеников из отдаленных населенных пунктов к образовательным </w:t>
      </w:r>
      <w:r w:rsidR="009622BD">
        <w:rPr>
          <w:rFonts w:ascii="Times New Roman" w:hAnsi="Times New Roman" w:cs="Times New Roman"/>
          <w:sz w:val="28"/>
          <w:szCs w:val="28"/>
        </w:rPr>
        <w:t>организа</w:t>
      </w:r>
      <w:r w:rsidR="00224048">
        <w:rPr>
          <w:rFonts w:ascii="Times New Roman" w:hAnsi="Times New Roman" w:cs="Times New Roman"/>
          <w:sz w:val="28"/>
          <w:szCs w:val="28"/>
        </w:rPr>
        <w:t>ц</w:t>
      </w:r>
      <w:r w:rsidR="009622BD">
        <w:rPr>
          <w:rFonts w:ascii="Times New Roman" w:hAnsi="Times New Roman" w:cs="Times New Roman"/>
          <w:sz w:val="28"/>
          <w:szCs w:val="28"/>
        </w:rPr>
        <w:t>иям</w:t>
      </w:r>
      <w:r>
        <w:rPr>
          <w:rFonts w:ascii="Times New Roman" w:hAnsi="Times New Roman" w:cs="Times New Roman"/>
          <w:sz w:val="28"/>
          <w:szCs w:val="28"/>
        </w:rPr>
        <w:t>, что больше прошлого года на 15 человек.</w:t>
      </w:r>
      <w:r>
        <w:rPr>
          <w:rFonts w:ascii="Times New Roman" w:hAnsi="Times New Roman" w:cs="Times New Roman"/>
          <w:sz w:val="28"/>
          <w:szCs w:val="28"/>
          <w:lang w:eastAsia="en-US"/>
        </w:rPr>
        <w:t xml:space="preserve"> </w:t>
      </w:r>
      <w:r>
        <w:rPr>
          <w:rFonts w:ascii="Times New Roman" w:hAnsi="Times New Roman" w:cs="Times New Roman"/>
          <w:sz w:val="28"/>
          <w:szCs w:val="28"/>
        </w:rPr>
        <w:t xml:space="preserve">Все автобусы, используемые для перевозки школьников, соответствуют требованиям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51160-98 «Автобусы для перевозки детей. Технические требования».</w:t>
      </w:r>
    </w:p>
    <w:p w:rsidR="00E74281" w:rsidRDefault="00E74281" w:rsidP="00E74281">
      <w:pPr>
        <w:pStyle w:val="ae"/>
        <w:ind w:firstLine="708"/>
        <w:jc w:val="both"/>
        <w:rPr>
          <w:rFonts w:ascii="Times New Roman" w:hAnsi="Times New Roman"/>
          <w:sz w:val="28"/>
          <w:szCs w:val="28"/>
        </w:rPr>
      </w:pPr>
      <w:r>
        <w:rPr>
          <w:rFonts w:ascii="Times New Roman" w:hAnsi="Times New Roman"/>
          <w:sz w:val="28"/>
          <w:szCs w:val="28"/>
        </w:rPr>
        <w:t>Основная задача, над которой работали педагоги нашего района – повышение качества предоставляемых образовательных услуг.</w:t>
      </w:r>
    </w:p>
    <w:p w:rsidR="00E74281" w:rsidRDefault="00E74281" w:rsidP="00E74281">
      <w:pPr>
        <w:pStyle w:val="ae"/>
        <w:ind w:firstLine="708"/>
        <w:jc w:val="both"/>
        <w:rPr>
          <w:rFonts w:ascii="Times New Roman" w:hAnsi="Times New Roman"/>
          <w:sz w:val="28"/>
          <w:szCs w:val="28"/>
        </w:rPr>
      </w:pPr>
      <w:r>
        <w:rPr>
          <w:rFonts w:ascii="Times New Roman" w:hAnsi="Times New Roman"/>
          <w:sz w:val="28"/>
          <w:szCs w:val="28"/>
        </w:rPr>
        <w:t xml:space="preserve">Показатель качества знаний в среднем по району повысился и составил 46 % (2014 год – 44,5 %).     </w:t>
      </w:r>
    </w:p>
    <w:p w:rsidR="00E74281" w:rsidRDefault="00E74281" w:rsidP="00E74281">
      <w:pPr>
        <w:pStyle w:val="ae"/>
        <w:ind w:firstLine="708"/>
        <w:jc w:val="both"/>
        <w:rPr>
          <w:rFonts w:ascii="Times New Roman" w:hAnsi="Times New Roman"/>
          <w:sz w:val="28"/>
          <w:szCs w:val="28"/>
        </w:rPr>
      </w:pPr>
      <w:r>
        <w:rPr>
          <w:rFonts w:ascii="Times New Roman" w:hAnsi="Times New Roman"/>
          <w:sz w:val="28"/>
          <w:szCs w:val="28"/>
        </w:rPr>
        <w:t xml:space="preserve">В 2015 году произошел переход на ФГОС основного общего образования всех обучающихся 5 классов общеобразовательных учреждений.      </w:t>
      </w:r>
    </w:p>
    <w:p w:rsidR="00E74281" w:rsidRDefault="00E74281" w:rsidP="00E74281">
      <w:pPr>
        <w:pStyle w:val="af"/>
        <w:ind w:left="0" w:hanging="1068"/>
      </w:pPr>
      <w:r>
        <w:lastRenderedPageBreak/>
        <w:t xml:space="preserve">                         Во всех 4-х классах ведется курс «Основы религиозных культур </w:t>
      </w:r>
      <w:r w:rsidR="00D0714E">
        <w:br/>
      </w:r>
      <w:r>
        <w:t xml:space="preserve">и светской этики», в 9 классах организована </w:t>
      </w:r>
      <w:proofErr w:type="spellStart"/>
      <w:r>
        <w:t>предпрофильная</w:t>
      </w:r>
      <w:proofErr w:type="spellEnd"/>
      <w:r>
        <w:t xml:space="preserve"> подготовка.</w:t>
      </w:r>
    </w:p>
    <w:p w:rsidR="00E74281" w:rsidRDefault="00E74281" w:rsidP="00E74281">
      <w:pPr>
        <w:pStyle w:val="af"/>
        <w:ind w:left="0" w:hanging="1068"/>
      </w:pPr>
      <w:r>
        <w:t xml:space="preserve">                          В школах райцентра работают группы профильного обучения </w:t>
      </w:r>
      <w:r w:rsidR="005527D1">
        <w:br/>
      </w:r>
      <w:r>
        <w:t xml:space="preserve">на старшей ступени </w:t>
      </w:r>
      <w:proofErr w:type="spellStart"/>
      <w:proofErr w:type="gramStart"/>
      <w:r>
        <w:t>физико</w:t>
      </w:r>
      <w:proofErr w:type="spellEnd"/>
      <w:r>
        <w:t xml:space="preserve"> - математического</w:t>
      </w:r>
      <w:proofErr w:type="gramEnd"/>
      <w:r>
        <w:t xml:space="preserve">, социального направлений. Эта форма обучения позволяет учитывать потребности учеников, организовать их </w:t>
      </w:r>
      <w:proofErr w:type="gramStart"/>
      <w:r>
        <w:t>обучение</w:t>
      </w:r>
      <w:proofErr w:type="gramEnd"/>
      <w:r>
        <w:t xml:space="preserve"> по индивидуальным образовательным маршрутам.</w:t>
      </w:r>
    </w:p>
    <w:p w:rsidR="00E74281" w:rsidRDefault="00E74281" w:rsidP="00E74281">
      <w:pPr>
        <w:pStyle w:val="af"/>
        <w:ind w:left="0" w:firstLine="708"/>
      </w:pPr>
      <w:r>
        <w:t>В районе разработана и действует программа «Одаренные дети», в</w:t>
      </w:r>
      <w:r>
        <w:rPr>
          <w:rFonts w:eastAsia="Times New Roman"/>
        </w:rPr>
        <w:t xml:space="preserve"> 5 образовательных </w:t>
      </w:r>
      <w:r w:rsidR="005527D1">
        <w:rPr>
          <w:rFonts w:eastAsia="Times New Roman"/>
        </w:rPr>
        <w:t xml:space="preserve">организациях </w:t>
      </w:r>
      <w:r>
        <w:rPr>
          <w:rFonts w:eastAsia="Times New Roman"/>
        </w:rPr>
        <w:t>работают школьные научные общества, функционирует межшкольное НОУ «Эврика!».</w:t>
      </w:r>
      <w:r>
        <w:t xml:space="preserve"> Всего в научных обществах участвуют 100 школьников старшего возраста. Для учащихся младших классов в 5 общеобразовательных </w:t>
      </w:r>
      <w:r w:rsidR="005527D1">
        <w:t>организациях</w:t>
      </w:r>
      <w:r>
        <w:t xml:space="preserve"> работают малые научные общества. </w:t>
      </w:r>
    </w:p>
    <w:p w:rsidR="00E74281" w:rsidRDefault="00E74281" w:rsidP="00E74281">
      <w:pPr>
        <w:pStyle w:val="af"/>
        <w:ind w:left="0" w:firstLine="708"/>
      </w:pPr>
      <w:r>
        <w:rPr>
          <w:rFonts w:eastAsia="Times New Roman"/>
        </w:rPr>
        <w:t xml:space="preserve">Проводится ежегодная районная олимпиада «Вундеркинд» </w:t>
      </w:r>
      <w:r w:rsidR="005527D1">
        <w:rPr>
          <w:rFonts w:eastAsia="Times New Roman"/>
        </w:rPr>
        <w:br/>
      </w:r>
      <w:r>
        <w:rPr>
          <w:rFonts w:eastAsia="Times New Roman"/>
        </w:rPr>
        <w:t>для младших школьников, организовано участие во Всероссийской олимпиаде школьников.</w:t>
      </w:r>
      <w:r>
        <w:t xml:space="preserve"> Три ученика в 2015 учебном году стали призерами региональных предметных олимпиад.</w:t>
      </w:r>
    </w:p>
    <w:p w:rsidR="00E74281" w:rsidRDefault="00E74281" w:rsidP="00E74281">
      <w:pPr>
        <w:pStyle w:val="af"/>
        <w:ind w:left="0" w:firstLine="708"/>
      </w:pPr>
      <w:r>
        <w:t>Учащиеся школ активно занимаются различными видами деятельности, принимают участие в муниципальных, региональных, Всероссийских конкурсах, олимпиадах, конференциях.</w:t>
      </w:r>
    </w:p>
    <w:p w:rsidR="00E74281" w:rsidRDefault="00E74281" w:rsidP="00E74281">
      <w:pPr>
        <w:pStyle w:val="af"/>
        <w:ind w:left="0" w:firstLine="708"/>
      </w:pPr>
      <w:r>
        <w:t>Анализ показывает, что:</w:t>
      </w:r>
    </w:p>
    <w:p w:rsidR="00E74281" w:rsidRDefault="00E74281" w:rsidP="00E74281">
      <w:pPr>
        <w:pStyle w:val="af"/>
        <w:ind w:left="0" w:firstLine="708"/>
      </w:pPr>
      <w:r>
        <w:t>- по сравнению с 2014 годом увеличилось число участников школьных олимпиад на 28</w:t>
      </w:r>
      <w:r w:rsidR="008D4751">
        <w:t xml:space="preserve"> </w:t>
      </w:r>
      <w:r>
        <w:t>% и составило 83</w:t>
      </w:r>
      <w:r w:rsidR="008D4751">
        <w:t xml:space="preserve"> </w:t>
      </w:r>
      <w:r>
        <w:t>% от общего количества школьников;</w:t>
      </w:r>
    </w:p>
    <w:p w:rsidR="00E74281" w:rsidRDefault="00E74281" w:rsidP="00E74281">
      <w:pPr>
        <w:pStyle w:val="af"/>
        <w:ind w:left="0" w:firstLine="708"/>
      </w:pPr>
      <w:r>
        <w:t xml:space="preserve">- увеличилось число участников олимпиад на муниципальном этапе до 290 человек и составило 20 % от числа обучающихся,  </w:t>
      </w:r>
    </w:p>
    <w:p w:rsidR="00E74281" w:rsidRDefault="00E74281" w:rsidP="00E74281">
      <w:pPr>
        <w:pStyle w:val="af"/>
        <w:ind w:left="0" w:firstLine="708"/>
      </w:pPr>
      <w:r>
        <w:t xml:space="preserve"> - не изменилось по сравнению с прошлым годом количество победителей и призеров муниципального этапа и составило 101 человек; </w:t>
      </w:r>
    </w:p>
    <w:p w:rsidR="00E74281" w:rsidRDefault="00E74281" w:rsidP="00E74281">
      <w:pPr>
        <w:pStyle w:val="af"/>
        <w:ind w:left="0" w:firstLine="708"/>
      </w:pPr>
      <w:r>
        <w:t xml:space="preserve">- увеличилось число участников олимпиад на региональном уровне </w:t>
      </w:r>
      <w:r w:rsidR="008D4751">
        <w:br/>
      </w:r>
      <w:r>
        <w:t>до 37 , что больше прошлого года на 10 человек;</w:t>
      </w:r>
    </w:p>
    <w:p w:rsidR="00E74281" w:rsidRDefault="00E74281" w:rsidP="00E74281">
      <w:pPr>
        <w:pStyle w:val="af"/>
        <w:ind w:left="0" w:firstLine="708"/>
      </w:pPr>
      <w:r>
        <w:t>-  увеличилось на 10</w:t>
      </w:r>
      <w:r w:rsidR="008D4751">
        <w:t xml:space="preserve"> </w:t>
      </w:r>
      <w:r>
        <w:t xml:space="preserve">% число участников олимпиады «Вундеркинд» </w:t>
      </w:r>
      <w:r w:rsidR="008D4751">
        <w:br/>
      </w:r>
      <w:r>
        <w:t>с 69 до 75 обучающихся, число победителей и призеров осталось на прежнем уровне;</w:t>
      </w:r>
    </w:p>
    <w:p w:rsidR="00E74281" w:rsidRDefault="00E74281" w:rsidP="00E74281">
      <w:pPr>
        <w:pStyle w:val="af"/>
        <w:ind w:left="0" w:firstLine="708"/>
      </w:pPr>
      <w:r>
        <w:t xml:space="preserve">-увеличилось количество детей, участвовавших в районных </w:t>
      </w:r>
      <w:r w:rsidR="008D4751">
        <w:br/>
      </w:r>
      <w:r>
        <w:t>и областных конкурсах на 5</w:t>
      </w:r>
      <w:r w:rsidR="008D4751">
        <w:t xml:space="preserve"> </w:t>
      </w:r>
      <w:r>
        <w:t>%, количество мероприятий на 3</w:t>
      </w:r>
      <w:r w:rsidR="008D4751">
        <w:t xml:space="preserve"> </w:t>
      </w:r>
      <w:r>
        <w:t>%. Увеличилось число победителей и призеров на 1,5 %;</w:t>
      </w:r>
    </w:p>
    <w:p w:rsidR="00E74281" w:rsidRDefault="00E74281" w:rsidP="008D4751">
      <w:pPr>
        <w:widowControl w:val="0"/>
        <w:autoSpaceDE w:val="0"/>
        <w:autoSpaceDN w:val="0"/>
        <w:adjustRightInd w:val="0"/>
        <w:ind w:firstLine="708"/>
      </w:pPr>
      <w:r>
        <w:t>- количество стипендиатов - 6 обучающихся, один из них - стипендиат Губернатора Орловской области.</w:t>
      </w:r>
    </w:p>
    <w:p w:rsidR="00E74281" w:rsidRDefault="00E74281" w:rsidP="008D4751">
      <w:pPr>
        <w:widowControl w:val="0"/>
        <w:autoSpaceDE w:val="0"/>
        <w:autoSpaceDN w:val="0"/>
        <w:adjustRightInd w:val="0"/>
      </w:pPr>
      <w:r>
        <w:t xml:space="preserve">   </w:t>
      </w:r>
      <w:r>
        <w:tab/>
        <w:t xml:space="preserve">Одним из критериев оценки работы образовательных </w:t>
      </w:r>
      <w:r w:rsidR="008D4751">
        <w:t xml:space="preserve">организаций </w:t>
      </w:r>
      <w:r>
        <w:t>являются результаты итоговой аттестации.</w:t>
      </w:r>
    </w:p>
    <w:p w:rsidR="00E74281" w:rsidRDefault="00E74281" w:rsidP="00E74281">
      <w:pPr>
        <w:pStyle w:val="14"/>
        <w:spacing w:after="0" w:line="240" w:lineRule="auto"/>
        <w:ind w:left="-142" w:firstLine="142"/>
        <w:jc w:val="both"/>
        <w:rPr>
          <w:rFonts w:ascii="Times New Roman" w:hAnsi="Times New Roman" w:cs="Times New Roman"/>
          <w:sz w:val="28"/>
          <w:szCs w:val="28"/>
          <w:lang w:eastAsia="en-US"/>
        </w:rPr>
      </w:pPr>
    </w:p>
    <w:p w:rsidR="00E74281" w:rsidRDefault="00E74281" w:rsidP="00E74281">
      <w:pPr>
        <w:pStyle w:val="14"/>
        <w:spacing w:after="0" w:line="240" w:lineRule="auto"/>
        <w:ind w:left="-142" w:firstLine="142"/>
        <w:jc w:val="both"/>
        <w:rPr>
          <w:rFonts w:ascii="Times New Roman" w:hAnsi="Times New Roman" w:cs="Times New Roman"/>
          <w:b/>
          <w:sz w:val="28"/>
          <w:szCs w:val="28"/>
        </w:rPr>
      </w:pPr>
      <w:r>
        <w:rPr>
          <w:rStyle w:val="af1"/>
          <w:sz w:val="28"/>
          <w:szCs w:val="28"/>
        </w:rPr>
        <w:lastRenderedPageBreak/>
        <w:t xml:space="preserve"> </w:t>
      </w:r>
      <w:r w:rsidRPr="00A84839">
        <w:rPr>
          <w:rFonts w:ascii="Times New Roman" w:hAnsi="Times New Roman" w:cs="Times New Roman"/>
          <w:b/>
          <w:sz w:val="28"/>
          <w:szCs w:val="28"/>
        </w:rPr>
        <w:t>Результаты ЕГЭ по обязательным предметам в сравнении с 2014 годом</w:t>
      </w:r>
    </w:p>
    <w:p w:rsidR="00E74281" w:rsidRPr="00A84839" w:rsidRDefault="00E74281" w:rsidP="00E74281">
      <w:pPr>
        <w:pStyle w:val="14"/>
        <w:spacing w:after="0" w:line="240" w:lineRule="auto"/>
        <w:ind w:left="-142" w:firstLine="142"/>
        <w:jc w:val="both"/>
        <w:rPr>
          <w:rFonts w:ascii="Times New Roman" w:hAnsi="Times New Roman" w:cs="Times New Roman"/>
          <w:sz w:val="28"/>
          <w:szCs w:val="28"/>
          <w:lang w:eastAsia="en-US"/>
        </w:rPr>
      </w:pPr>
    </w:p>
    <w:tbl>
      <w:tblPr>
        <w:tblOverlap w:val="never"/>
        <w:tblW w:w="9573" w:type="dxa"/>
        <w:tblLayout w:type="fixed"/>
        <w:tblCellMar>
          <w:left w:w="10" w:type="dxa"/>
          <w:right w:w="10" w:type="dxa"/>
        </w:tblCellMar>
        <w:tblLook w:val="04A0" w:firstRow="1" w:lastRow="0" w:firstColumn="1" w:lastColumn="0" w:noHBand="0" w:noVBand="1"/>
      </w:tblPr>
      <w:tblGrid>
        <w:gridCol w:w="1906"/>
        <w:gridCol w:w="1883"/>
        <w:gridCol w:w="1928"/>
        <w:gridCol w:w="1928"/>
        <w:gridCol w:w="1928"/>
      </w:tblGrid>
      <w:tr w:rsidR="00E74281" w:rsidTr="00E74281">
        <w:trPr>
          <w:trHeight w:val="347"/>
        </w:trPr>
        <w:tc>
          <w:tcPr>
            <w:tcW w:w="1906" w:type="dxa"/>
            <w:vMerge w:val="restart"/>
            <w:tcBorders>
              <w:top w:val="single" w:sz="4" w:space="0" w:color="auto"/>
              <w:left w:val="single" w:sz="4" w:space="0" w:color="auto"/>
              <w:bottom w:val="nil"/>
              <w:right w:val="nil"/>
            </w:tcBorders>
            <w:shd w:val="clear" w:color="auto" w:fill="FFFFFF"/>
            <w:hideMark/>
          </w:tcPr>
          <w:p w:rsidR="00E74281" w:rsidRPr="008D4751" w:rsidRDefault="00E74281" w:rsidP="00E74281">
            <w:pPr>
              <w:pStyle w:val="3"/>
              <w:shd w:val="clear" w:color="auto" w:fill="auto"/>
              <w:spacing w:line="260" w:lineRule="exact"/>
              <w:rPr>
                <w:sz w:val="24"/>
                <w:szCs w:val="24"/>
              </w:rPr>
            </w:pPr>
            <w:r w:rsidRPr="008D4751">
              <w:rPr>
                <w:rStyle w:val="24"/>
                <w:rFonts w:eastAsia="Calibri"/>
                <w:sz w:val="24"/>
                <w:szCs w:val="24"/>
              </w:rPr>
              <w:t>Предмет</w:t>
            </w:r>
          </w:p>
        </w:tc>
        <w:tc>
          <w:tcPr>
            <w:tcW w:w="3811" w:type="dxa"/>
            <w:gridSpan w:val="2"/>
            <w:tcBorders>
              <w:top w:val="single" w:sz="4" w:space="0" w:color="auto"/>
              <w:left w:val="single" w:sz="4" w:space="0" w:color="auto"/>
              <w:bottom w:val="nil"/>
              <w:right w:val="single" w:sz="4" w:space="0" w:color="auto"/>
            </w:tcBorders>
            <w:shd w:val="clear" w:color="auto" w:fill="FFFFFF"/>
            <w:hideMark/>
          </w:tcPr>
          <w:p w:rsidR="00E74281" w:rsidRPr="008D4751" w:rsidRDefault="00E74281" w:rsidP="00E74281">
            <w:pPr>
              <w:pStyle w:val="3"/>
              <w:shd w:val="clear" w:color="auto" w:fill="auto"/>
              <w:spacing w:line="260" w:lineRule="exact"/>
              <w:rPr>
                <w:sz w:val="24"/>
                <w:szCs w:val="24"/>
              </w:rPr>
            </w:pPr>
            <w:r w:rsidRPr="008D4751">
              <w:rPr>
                <w:rStyle w:val="24"/>
                <w:rFonts w:eastAsia="Calibri"/>
                <w:sz w:val="24"/>
                <w:szCs w:val="24"/>
              </w:rPr>
              <w:t>Средний балл за 2014 год</w:t>
            </w:r>
          </w:p>
        </w:tc>
        <w:tc>
          <w:tcPr>
            <w:tcW w:w="3856" w:type="dxa"/>
            <w:gridSpan w:val="2"/>
            <w:tcBorders>
              <w:top w:val="single" w:sz="4" w:space="0" w:color="auto"/>
              <w:left w:val="single" w:sz="4" w:space="0" w:color="auto"/>
              <w:bottom w:val="nil"/>
              <w:right w:val="single" w:sz="4" w:space="0" w:color="auto"/>
            </w:tcBorders>
            <w:shd w:val="clear" w:color="auto" w:fill="FFFFFF"/>
          </w:tcPr>
          <w:p w:rsidR="00E74281" w:rsidRPr="008D4751" w:rsidRDefault="00E74281" w:rsidP="00E74281">
            <w:pPr>
              <w:pStyle w:val="3"/>
              <w:shd w:val="clear" w:color="auto" w:fill="auto"/>
              <w:spacing w:line="260" w:lineRule="exact"/>
              <w:rPr>
                <w:rStyle w:val="24"/>
                <w:rFonts w:eastAsia="Calibri"/>
                <w:sz w:val="24"/>
                <w:szCs w:val="24"/>
              </w:rPr>
            </w:pPr>
            <w:r w:rsidRPr="008D4751">
              <w:rPr>
                <w:rStyle w:val="24"/>
                <w:rFonts w:eastAsia="Calibri"/>
                <w:sz w:val="24"/>
                <w:szCs w:val="24"/>
              </w:rPr>
              <w:t>Средний балл за 2015 год</w:t>
            </w:r>
          </w:p>
        </w:tc>
      </w:tr>
      <w:tr w:rsidR="00E74281" w:rsidTr="00E74281">
        <w:trPr>
          <w:trHeight w:val="332"/>
        </w:trPr>
        <w:tc>
          <w:tcPr>
            <w:tcW w:w="1906" w:type="dxa"/>
            <w:vMerge/>
            <w:tcBorders>
              <w:top w:val="single" w:sz="4" w:space="0" w:color="auto"/>
              <w:left w:val="single" w:sz="4" w:space="0" w:color="auto"/>
              <w:bottom w:val="nil"/>
              <w:right w:val="nil"/>
            </w:tcBorders>
            <w:vAlign w:val="center"/>
            <w:hideMark/>
          </w:tcPr>
          <w:p w:rsidR="00E74281" w:rsidRPr="008D4751" w:rsidRDefault="00E74281" w:rsidP="00E74281">
            <w:pPr>
              <w:jc w:val="left"/>
              <w:rPr>
                <w:rFonts w:eastAsia="Times New Roman"/>
                <w:sz w:val="24"/>
                <w:szCs w:val="24"/>
              </w:rPr>
            </w:pPr>
          </w:p>
        </w:tc>
        <w:tc>
          <w:tcPr>
            <w:tcW w:w="1883" w:type="dxa"/>
            <w:tcBorders>
              <w:top w:val="single" w:sz="4" w:space="0" w:color="auto"/>
              <w:left w:val="single" w:sz="4" w:space="0" w:color="auto"/>
              <w:bottom w:val="nil"/>
              <w:right w:val="nil"/>
            </w:tcBorders>
            <w:shd w:val="clear" w:color="auto" w:fill="FFFFFF"/>
            <w:hideMark/>
          </w:tcPr>
          <w:p w:rsidR="00E74281" w:rsidRPr="008D4751" w:rsidRDefault="00E74281" w:rsidP="00E74281">
            <w:pPr>
              <w:pStyle w:val="3"/>
              <w:shd w:val="clear" w:color="auto" w:fill="auto"/>
              <w:spacing w:line="260" w:lineRule="exact"/>
              <w:rPr>
                <w:sz w:val="24"/>
                <w:szCs w:val="24"/>
              </w:rPr>
            </w:pPr>
            <w:r w:rsidRPr="008D4751">
              <w:rPr>
                <w:rStyle w:val="24"/>
                <w:rFonts w:eastAsia="Calibri"/>
                <w:sz w:val="24"/>
                <w:szCs w:val="24"/>
              </w:rPr>
              <w:t>по р-ну</w:t>
            </w:r>
          </w:p>
        </w:tc>
        <w:tc>
          <w:tcPr>
            <w:tcW w:w="1928" w:type="dxa"/>
            <w:tcBorders>
              <w:top w:val="single" w:sz="4" w:space="0" w:color="auto"/>
              <w:left w:val="single" w:sz="4" w:space="0" w:color="auto"/>
              <w:bottom w:val="nil"/>
              <w:right w:val="single" w:sz="4" w:space="0" w:color="auto"/>
            </w:tcBorders>
            <w:shd w:val="clear" w:color="auto" w:fill="FFFFFF"/>
            <w:hideMark/>
          </w:tcPr>
          <w:p w:rsidR="00E74281" w:rsidRPr="008D4751" w:rsidRDefault="00E74281" w:rsidP="00E74281">
            <w:pPr>
              <w:pStyle w:val="3"/>
              <w:shd w:val="clear" w:color="auto" w:fill="auto"/>
              <w:spacing w:line="260" w:lineRule="exact"/>
              <w:rPr>
                <w:sz w:val="24"/>
                <w:szCs w:val="24"/>
              </w:rPr>
            </w:pPr>
            <w:r w:rsidRPr="008D4751">
              <w:rPr>
                <w:rStyle w:val="24"/>
                <w:rFonts w:eastAsia="Calibri"/>
                <w:sz w:val="24"/>
                <w:szCs w:val="24"/>
              </w:rPr>
              <w:t>по области</w:t>
            </w:r>
          </w:p>
        </w:tc>
        <w:tc>
          <w:tcPr>
            <w:tcW w:w="1928" w:type="dxa"/>
            <w:tcBorders>
              <w:top w:val="single" w:sz="4" w:space="0" w:color="auto"/>
              <w:left w:val="single" w:sz="4" w:space="0" w:color="auto"/>
              <w:bottom w:val="nil"/>
              <w:right w:val="single" w:sz="4" w:space="0" w:color="auto"/>
            </w:tcBorders>
            <w:shd w:val="clear" w:color="auto" w:fill="FFFFFF"/>
          </w:tcPr>
          <w:p w:rsidR="00E74281" w:rsidRPr="008D4751" w:rsidRDefault="00E74281" w:rsidP="00E74281">
            <w:pPr>
              <w:pStyle w:val="3"/>
              <w:shd w:val="clear" w:color="auto" w:fill="auto"/>
              <w:spacing w:line="260" w:lineRule="exact"/>
              <w:rPr>
                <w:rStyle w:val="24"/>
                <w:rFonts w:eastAsia="Calibri"/>
                <w:sz w:val="24"/>
                <w:szCs w:val="24"/>
              </w:rPr>
            </w:pPr>
            <w:r w:rsidRPr="008D4751">
              <w:rPr>
                <w:rStyle w:val="24"/>
                <w:rFonts w:eastAsia="Calibri"/>
                <w:sz w:val="24"/>
                <w:szCs w:val="24"/>
              </w:rPr>
              <w:t>по р-ну</w:t>
            </w:r>
          </w:p>
        </w:tc>
        <w:tc>
          <w:tcPr>
            <w:tcW w:w="1928" w:type="dxa"/>
            <w:tcBorders>
              <w:top w:val="single" w:sz="4" w:space="0" w:color="auto"/>
              <w:left w:val="single" w:sz="4" w:space="0" w:color="auto"/>
              <w:bottom w:val="nil"/>
              <w:right w:val="single" w:sz="4" w:space="0" w:color="auto"/>
            </w:tcBorders>
            <w:shd w:val="clear" w:color="auto" w:fill="FFFFFF"/>
          </w:tcPr>
          <w:p w:rsidR="00E74281" w:rsidRPr="008D4751" w:rsidRDefault="00E74281" w:rsidP="00E74281">
            <w:pPr>
              <w:pStyle w:val="3"/>
              <w:shd w:val="clear" w:color="auto" w:fill="auto"/>
              <w:spacing w:line="260" w:lineRule="exact"/>
              <w:rPr>
                <w:rStyle w:val="24"/>
                <w:rFonts w:eastAsia="Calibri"/>
                <w:sz w:val="24"/>
                <w:szCs w:val="24"/>
              </w:rPr>
            </w:pPr>
            <w:r w:rsidRPr="008D4751">
              <w:rPr>
                <w:rStyle w:val="24"/>
                <w:rFonts w:eastAsia="Calibri"/>
                <w:sz w:val="24"/>
                <w:szCs w:val="24"/>
              </w:rPr>
              <w:t>по области</w:t>
            </w:r>
          </w:p>
        </w:tc>
      </w:tr>
      <w:tr w:rsidR="00E74281" w:rsidTr="00E74281">
        <w:trPr>
          <w:trHeight w:val="313"/>
        </w:trPr>
        <w:tc>
          <w:tcPr>
            <w:tcW w:w="1906" w:type="dxa"/>
            <w:tcBorders>
              <w:top w:val="single" w:sz="4" w:space="0" w:color="auto"/>
              <w:left w:val="single" w:sz="4" w:space="0" w:color="auto"/>
              <w:bottom w:val="nil"/>
              <w:right w:val="nil"/>
            </w:tcBorders>
            <w:shd w:val="clear" w:color="auto" w:fill="FFFFFF"/>
            <w:hideMark/>
          </w:tcPr>
          <w:p w:rsidR="00E74281" w:rsidRPr="008D4751" w:rsidRDefault="00E74281" w:rsidP="00E74281">
            <w:pPr>
              <w:pStyle w:val="3"/>
              <w:shd w:val="clear" w:color="auto" w:fill="auto"/>
              <w:spacing w:line="260" w:lineRule="exact"/>
              <w:rPr>
                <w:sz w:val="24"/>
                <w:szCs w:val="24"/>
              </w:rPr>
            </w:pPr>
            <w:r w:rsidRPr="008D4751">
              <w:rPr>
                <w:rStyle w:val="24"/>
                <w:rFonts w:eastAsia="Calibri"/>
                <w:sz w:val="24"/>
                <w:szCs w:val="24"/>
              </w:rPr>
              <w:t>Математика</w:t>
            </w:r>
          </w:p>
        </w:tc>
        <w:tc>
          <w:tcPr>
            <w:tcW w:w="1883" w:type="dxa"/>
            <w:tcBorders>
              <w:top w:val="single" w:sz="4" w:space="0" w:color="auto"/>
              <w:left w:val="single" w:sz="4" w:space="0" w:color="auto"/>
              <w:bottom w:val="nil"/>
              <w:right w:val="nil"/>
            </w:tcBorders>
            <w:shd w:val="clear" w:color="auto" w:fill="FFFFFF"/>
            <w:hideMark/>
          </w:tcPr>
          <w:p w:rsidR="00E74281" w:rsidRPr="008D4751" w:rsidRDefault="00E74281" w:rsidP="00E74281">
            <w:pPr>
              <w:pStyle w:val="3"/>
              <w:shd w:val="clear" w:color="auto" w:fill="auto"/>
              <w:spacing w:line="260" w:lineRule="exact"/>
              <w:rPr>
                <w:sz w:val="24"/>
                <w:szCs w:val="24"/>
              </w:rPr>
            </w:pPr>
            <w:r w:rsidRPr="008D4751">
              <w:rPr>
                <w:rStyle w:val="24"/>
                <w:rFonts w:eastAsia="Calibri"/>
                <w:sz w:val="24"/>
                <w:szCs w:val="24"/>
              </w:rPr>
              <w:t>36,9</w:t>
            </w:r>
          </w:p>
        </w:tc>
        <w:tc>
          <w:tcPr>
            <w:tcW w:w="1928" w:type="dxa"/>
            <w:tcBorders>
              <w:top w:val="single" w:sz="4" w:space="0" w:color="auto"/>
              <w:left w:val="single" w:sz="4" w:space="0" w:color="auto"/>
              <w:bottom w:val="nil"/>
              <w:right w:val="single" w:sz="4" w:space="0" w:color="auto"/>
            </w:tcBorders>
            <w:shd w:val="clear" w:color="auto" w:fill="FFFFFF"/>
            <w:hideMark/>
          </w:tcPr>
          <w:p w:rsidR="00E74281" w:rsidRPr="008D4751" w:rsidRDefault="00E74281" w:rsidP="00E74281">
            <w:pPr>
              <w:pStyle w:val="3"/>
              <w:shd w:val="clear" w:color="auto" w:fill="auto"/>
              <w:spacing w:line="260" w:lineRule="exact"/>
              <w:rPr>
                <w:sz w:val="24"/>
                <w:szCs w:val="24"/>
              </w:rPr>
            </w:pPr>
            <w:r w:rsidRPr="008D4751">
              <w:rPr>
                <w:rStyle w:val="24"/>
                <w:rFonts w:eastAsia="Calibri"/>
                <w:sz w:val="24"/>
                <w:szCs w:val="24"/>
              </w:rPr>
              <w:t>43,3</w:t>
            </w:r>
          </w:p>
        </w:tc>
        <w:tc>
          <w:tcPr>
            <w:tcW w:w="1928" w:type="dxa"/>
            <w:tcBorders>
              <w:top w:val="single" w:sz="4" w:space="0" w:color="auto"/>
              <w:left w:val="single" w:sz="4" w:space="0" w:color="auto"/>
              <w:bottom w:val="nil"/>
              <w:right w:val="single" w:sz="4" w:space="0" w:color="auto"/>
            </w:tcBorders>
            <w:shd w:val="clear" w:color="auto" w:fill="FFFFFF"/>
          </w:tcPr>
          <w:p w:rsidR="00E74281" w:rsidRPr="008D4751" w:rsidRDefault="00E74281" w:rsidP="00E74281">
            <w:pPr>
              <w:pStyle w:val="3"/>
              <w:shd w:val="clear" w:color="auto" w:fill="auto"/>
              <w:spacing w:line="260" w:lineRule="exact"/>
              <w:rPr>
                <w:rStyle w:val="24"/>
                <w:rFonts w:eastAsia="Calibri"/>
                <w:sz w:val="24"/>
                <w:szCs w:val="24"/>
              </w:rPr>
            </w:pPr>
            <w:r w:rsidRPr="008D4751">
              <w:rPr>
                <w:rStyle w:val="24"/>
                <w:rFonts w:eastAsia="Calibri"/>
                <w:sz w:val="24"/>
                <w:szCs w:val="24"/>
              </w:rPr>
              <w:t>42,15</w:t>
            </w:r>
          </w:p>
        </w:tc>
        <w:tc>
          <w:tcPr>
            <w:tcW w:w="1928" w:type="dxa"/>
            <w:tcBorders>
              <w:top w:val="single" w:sz="4" w:space="0" w:color="auto"/>
              <w:left w:val="single" w:sz="4" w:space="0" w:color="auto"/>
              <w:bottom w:val="nil"/>
              <w:right w:val="single" w:sz="4" w:space="0" w:color="auto"/>
            </w:tcBorders>
            <w:shd w:val="clear" w:color="auto" w:fill="FFFFFF"/>
          </w:tcPr>
          <w:p w:rsidR="00E74281" w:rsidRPr="008D4751" w:rsidRDefault="00E74281" w:rsidP="00E74281">
            <w:pPr>
              <w:pStyle w:val="3"/>
              <w:shd w:val="clear" w:color="auto" w:fill="auto"/>
              <w:spacing w:line="260" w:lineRule="exact"/>
              <w:rPr>
                <w:rStyle w:val="24"/>
                <w:rFonts w:eastAsia="Calibri"/>
                <w:sz w:val="24"/>
                <w:szCs w:val="24"/>
              </w:rPr>
            </w:pPr>
            <w:r w:rsidRPr="008D4751">
              <w:rPr>
                <w:rStyle w:val="24"/>
                <w:rFonts w:eastAsia="Calibri"/>
                <w:sz w:val="24"/>
                <w:szCs w:val="24"/>
              </w:rPr>
              <w:t>47,74</w:t>
            </w:r>
          </w:p>
        </w:tc>
      </w:tr>
      <w:tr w:rsidR="00E74281" w:rsidTr="00E74281">
        <w:trPr>
          <w:trHeight w:val="354"/>
        </w:trPr>
        <w:tc>
          <w:tcPr>
            <w:tcW w:w="1906" w:type="dxa"/>
            <w:tcBorders>
              <w:top w:val="single" w:sz="4" w:space="0" w:color="auto"/>
              <w:left w:val="single" w:sz="4" w:space="0" w:color="auto"/>
              <w:bottom w:val="single" w:sz="4" w:space="0" w:color="auto"/>
              <w:right w:val="nil"/>
            </w:tcBorders>
            <w:shd w:val="clear" w:color="auto" w:fill="FFFFFF"/>
            <w:hideMark/>
          </w:tcPr>
          <w:p w:rsidR="00E74281" w:rsidRPr="008D4751" w:rsidRDefault="00E74281" w:rsidP="00E74281">
            <w:pPr>
              <w:pStyle w:val="3"/>
              <w:shd w:val="clear" w:color="auto" w:fill="auto"/>
              <w:spacing w:line="260" w:lineRule="exact"/>
              <w:rPr>
                <w:sz w:val="24"/>
                <w:szCs w:val="24"/>
              </w:rPr>
            </w:pPr>
            <w:r w:rsidRPr="008D4751">
              <w:rPr>
                <w:rStyle w:val="24"/>
                <w:rFonts w:eastAsia="Calibri"/>
                <w:sz w:val="24"/>
                <w:szCs w:val="24"/>
              </w:rPr>
              <w:t>Русский язык</w:t>
            </w:r>
          </w:p>
        </w:tc>
        <w:tc>
          <w:tcPr>
            <w:tcW w:w="1883" w:type="dxa"/>
            <w:tcBorders>
              <w:top w:val="single" w:sz="4" w:space="0" w:color="auto"/>
              <w:left w:val="single" w:sz="4" w:space="0" w:color="auto"/>
              <w:bottom w:val="single" w:sz="4" w:space="0" w:color="auto"/>
              <w:right w:val="nil"/>
            </w:tcBorders>
            <w:shd w:val="clear" w:color="auto" w:fill="FFFFFF"/>
            <w:hideMark/>
          </w:tcPr>
          <w:p w:rsidR="00E74281" w:rsidRPr="008D4751" w:rsidRDefault="00E74281" w:rsidP="00E74281">
            <w:pPr>
              <w:pStyle w:val="3"/>
              <w:shd w:val="clear" w:color="auto" w:fill="auto"/>
              <w:spacing w:line="260" w:lineRule="exact"/>
              <w:rPr>
                <w:sz w:val="24"/>
                <w:szCs w:val="24"/>
              </w:rPr>
            </w:pPr>
            <w:r w:rsidRPr="008D4751">
              <w:rPr>
                <w:rStyle w:val="24"/>
                <w:rFonts w:eastAsia="Calibri"/>
                <w:sz w:val="24"/>
                <w:szCs w:val="24"/>
              </w:rPr>
              <w:t>58,3</w:t>
            </w:r>
          </w:p>
        </w:tc>
        <w:tc>
          <w:tcPr>
            <w:tcW w:w="1928" w:type="dxa"/>
            <w:tcBorders>
              <w:top w:val="single" w:sz="4" w:space="0" w:color="auto"/>
              <w:left w:val="single" w:sz="4" w:space="0" w:color="auto"/>
              <w:bottom w:val="single" w:sz="4" w:space="0" w:color="auto"/>
              <w:right w:val="single" w:sz="4" w:space="0" w:color="auto"/>
            </w:tcBorders>
            <w:shd w:val="clear" w:color="auto" w:fill="FFFFFF"/>
            <w:hideMark/>
          </w:tcPr>
          <w:p w:rsidR="00E74281" w:rsidRPr="008D4751" w:rsidRDefault="00E74281" w:rsidP="00E74281">
            <w:pPr>
              <w:pStyle w:val="3"/>
              <w:shd w:val="clear" w:color="auto" w:fill="auto"/>
              <w:spacing w:line="260" w:lineRule="exact"/>
              <w:rPr>
                <w:sz w:val="24"/>
                <w:szCs w:val="24"/>
              </w:rPr>
            </w:pPr>
            <w:r w:rsidRPr="008D4751">
              <w:rPr>
                <w:rStyle w:val="24"/>
                <w:rFonts w:eastAsia="Calibri"/>
                <w:sz w:val="24"/>
                <w:szCs w:val="24"/>
              </w:rPr>
              <w:t>65,1</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E74281" w:rsidRPr="008D4751" w:rsidRDefault="00E74281" w:rsidP="00E74281">
            <w:pPr>
              <w:pStyle w:val="3"/>
              <w:shd w:val="clear" w:color="auto" w:fill="auto"/>
              <w:spacing w:line="260" w:lineRule="exact"/>
              <w:rPr>
                <w:rStyle w:val="24"/>
                <w:rFonts w:eastAsia="Calibri"/>
                <w:sz w:val="24"/>
                <w:szCs w:val="24"/>
              </w:rPr>
            </w:pPr>
            <w:r w:rsidRPr="008D4751">
              <w:rPr>
                <w:rStyle w:val="24"/>
                <w:rFonts w:eastAsia="Calibri"/>
                <w:sz w:val="24"/>
                <w:szCs w:val="24"/>
              </w:rPr>
              <w:t>71,92</w:t>
            </w: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E74281" w:rsidRPr="008D4751" w:rsidRDefault="00E74281" w:rsidP="00E74281">
            <w:pPr>
              <w:pStyle w:val="3"/>
              <w:shd w:val="clear" w:color="auto" w:fill="auto"/>
              <w:spacing w:line="260" w:lineRule="exact"/>
              <w:rPr>
                <w:rStyle w:val="24"/>
                <w:rFonts w:eastAsia="Calibri"/>
                <w:sz w:val="24"/>
                <w:szCs w:val="24"/>
              </w:rPr>
            </w:pPr>
            <w:r w:rsidRPr="008D4751">
              <w:rPr>
                <w:rStyle w:val="24"/>
                <w:rFonts w:eastAsia="Calibri"/>
                <w:sz w:val="24"/>
                <w:szCs w:val="24"/>
              </w:rPr>
              <w:t>69,69</w:t>
            </w:r>
          </w:p>
        </w:tc>
      </w:tr>
    </w:tbl>
    <w:p w:rsidR="00E74281" w:rsidRPr="00972394" w:rsidRDefault="00E74281" w:rsidP="00E74281">
      <w:pPr>
        <w:spacing w:line="260" w:lineRule="exact"/>
        <w:rPr>
          <w:b/>
        </w:rPr>
      </w:pPr>
    </w:p>
    <w:p w:rsidR="00E74281" w:rsidRPr="00972394" w:rsidRDefault="00E74281" w:rsidP="00E74281">
      <w:pPr>
        <w:spacing w:line="260" w:lineRule="exact"/>
        <w:jc w:val="center"/>
        <w:rPr>
          <w:b/>
        </w:rPr>
      </w:pPr>
      <w:r w:rsidRPr="00972394">
        <w:rPr>
          <w:b/>
        </w:rPr>
        <w:t>Предметы по выбору в сравнении с 2014 годом</w:t>
      </w:r>
    </w:p>
    <w:p w:rsidR="00E74281" w:rsidRDefault="00E74281" w:rsidP="00E74281">
      <w:pPr>
        <w:spacing w:line="260" w:lineRule="exact"/>
      </w:pPr>
    </w:p>
    <w:tbl>
      <w:tblPr>
        <w:tblOverlap w:val="never"/>
        <w:tblW w:w="9570" w:type="dxa"/>
        <w:tblLayout w:type="fixed"/>
        <w:tblCellMar>
          <w:left w:w="10" w:type="dxa"/>
          <w:right w:w="10" w:type="dxa"/>
        </w:tblCellMar>
        <w:tblLook w:val="04A0" w:firstRow="1" w:lastRow="0" w:firstColumn="1" w:lastColumn="0" w:noHBand="0" w:noVBand="1"/>
      </w:tblPr>
      <w:tblGrid>
        <w:gridCol w:w="2137"/>
        <w:gridCol w:w="1842"/>
        <w:gridCol w:w="1843"/>
        <w:gridCol w:w="9"/>
        <w:gridCol w:w="1847"/>
        <w:gridCol w:w="14"/>
        <w:gridCol w:w="1855"/>
        <w:gridCol w:w="23"/>
      </w:tblGrid>
      <w:tr w:rsidR="00E74281" w:rsidRPr="004E0523" w:rsidTr="00E74281">
        <w:trPr>
          <w:gridAfter w:val="1"/>
          <w:wAfter w:w="23" w:type="dxa"/>
          <w:trHeight w:val="578"/>
        </w:trPr>
        <w:tc>
          <w:tcPr>
            <w:tcW w:w="2137" w:type="dxa"/>
            <w:vMerge w:val="restart"/>
            <w:tcBorders>
              <w:top w:val="single" w:sz="4" w:space="0" w:color="auto"/>
              <w:left w:val="single" w:sz="4" w:space="0" w:color="auto"/>
              <w:bottom w:val="nil"/>
              <w:right w:val="nil"/>
            </w:tcBorders>
            <w:shd w:val="clear" w:color="auto" w:fill="FFFFFF"/>
            <w:hideMark/>
          </w:tcPr>
          <w:p w:rsidR="00E74281" w:rsidRPr="004E0523" w:rsidRDefault="00E74281" w:rsidP="004E0523">
            <w:pPr>
              <w:pStyle w:val="3"/>
              <w:shd w:val="clear" w:color="auto" w:fill="auto"/>
              <w:spacing w:line="260" w:lineRule="exact"/>
              <w:rPr>
                <w:sz w:val="24"/>
                <w:szCs w:val="24"/>
              </w:rPr>
            </w:pPr>
            <w:r w:rsidRPr="004E0523">
              <w:rPr>
                <w:rStyle w:val="24"/>
                <w:rFonts w:eastAsia="Calibri"/>
                <w:sz w:val="24"/>
                <w:szCs w:val="24"/>
              </w:rPr>
              <w:t>Предмет</w:t>
            </w:r>
          </w:p>
        </w:tc>
        <w:tc>
          <w:tcPr>
            <w:tcW w:w="3694" w:type="dxa"/>
            <w:gridSpan w:val="3"/>
            <w:tcBorders>
              <w:top w:val="single" w:sz="4" w:space="0" w:color="auto"/>
              <w:left w:val="single" w:sz="4" w:space="0" w:color="auto"/>
              <w:bottom w:val="nil"/>
              <w:right w:val="nil"/>
            </w:tcBorders>
            <w:shd w:val="clear" w:color="auto" w:fill="FFFFFF"/>
            <w:hideMark/>
          </w:tcPr>
          <w:p w:rsidR="00E74281" w:rsidRPr="004E0523" w:rsidRDefault="00E74281" w:rsidP="00E74281">
            <w:pPr>
              <w:pStyle w:val="3"/>
              <w:shd w:val="clear" w:color="auto" w:fill="auto"/>
              <w:spacing w:line="260" w:lineRule="exact"/>
              <w:rPr>
                <w:sz w:val="24"/>
                <w:szCs w:val="24"/>
              </w:rPr>
            </w:pPr>
            <w:r w:rsidRPr="004E0523">
              <w:rPr>
                <w:rStyle w:val="24"/>
                <w:rFonts w:eastAsia="Calibri"/>
                <w:sz w:val="24"/>
                <w:szCs w:val="24"/>
              </w:rPr>
              <w:t xml:space="preserve">2014 </w:t>
            </w:r>
            <w:r w:rsidRPr="004E0523">
              <w:rPr>
                <w:rStyle w:val="11pt"/>
                <w:rFonts w:eastAsia="Calibri"/>
                <w:sz w:val="24"/>
                <w:szCs w:val="24"/>
              </w:rPr>
              <w:t>год</w:t>
            </w:r>
          </w:p>
        </w:tc>
        <w:tc>
          <w:tcPr>
            <w:tcW w:w="3716" w:type="dxa"/>
            <w:gridSpan w:val="3"/>
            <w:tcBorders>
              <w:top w:val="single" w:sz="4" w:space="0" w:color="auto"/>
              <w:left w:val="single" w:sz="4" w:space="0" w:color="auto"/>
              <w:bottom w:val="nil"/>
              <w:right w:val="single" w:sz="4" w:space="0" w:color="auto"/>
            </w:tcBorders>
            <w:shd w:val="clear" w:color="auto" w:fill="FFFFFF"/>
            <w:hideMark/>
          </w:tcPr>
          <w:p w:rsidR="00E74281" w:rsidRPr="004E0523" w:rsidRDefault="00E74281" w:rsidP="008D4751">
            <w:pPr>
              <w:pStyle w:val="3"/>
              <w:shd w:val="clear" w:color="auto" w:fill="auto"/>
              <w:spacing w:line="260" w:lineRule="exact"/>
              <w:rPr>
                <w:sz w:val="24"/>
                <w:szCs w:val="24"/>
              </w:rPr>
            </w:pPr>
            <w:r w:rsidRPr="004E0523">
              <w:rPr>
                <w:rStyle w:val="24"/>
                <w:rFonts w:eastAsia="Calibri"/>
                <w:sz w:val="24"/>
                <w:szCs w:val="24"/>
              </w:rPr>
              <w:t>2015</w:t>
            </w:r>
            <w:r w:rsidR="008D4751" w:rsidRPr="004E0523">
              <w:rPr>
                <w:rStyle w:val="24"/>
                <w:rFonts w:eastAsia="Calibri"/>
                <w:sz w:val="24"/>
                <w:szCs w:val="24"/>
              </w:rPr>
              <w:t xml:space="preserve"> </w:t>
            </w:r>
            <w:r w:rsidRPr="004E0523">
              <w:rPr>
                <w:rStyle w:val="11pt"/>
                <w:rFonts w:eastAsia="Calibri"/>
                <w:sz w:val="24"/>
                <w:szCs w:val="24"/>
              </w:rPr>
              <w:t>год</w:t>
            </w:r>
          </w:p>
        </w:tc>
      </w:tr>
      <w:tr w:rsidR="00E74281" w:rsidRPr="004E0523" w:rsidTr="00E74281">
        <w:trPr>
          <w:gridAfter w:val="1"/>
          <w:wAfter w:w="23" w:type="dxa"/>
          <w:trHeight w:val="567"/>
        </w:trPr>
        <w:tc>
          <w:tcPr>
            <w:tcW w:w="2137" w:type="dxa"/>
            <w:vMerge/>
            <w:tcBorders>
              <w:top w:val="single" w:sz="4" w:space="0" w:color="auto"/>
              <w:left w:val="single" w:sz="4" w:space="0" w:color="auto"/>
              <w:bottom w:val="nil"/>
              <w:right w:val="nil"/>
            </w:tcBorders>
            <w:vAlign w:val="center"/>
            <w:hideMark/>
          </w:tcPr>
          <w:p w:rsidR="00E74281" w:rsidRDefault="00E74281" w:rsidP="00E74281">
            <w:pPr>
              <w:jc w:val="left"/>
              <w:rPr>
                <w:rFonts w:eastAsia="Times New Roman"/>
              </w:rPr>
            </w:pPr>
          </w:p>
        </w:tc>
        <w:tc>
          <w:tcPr>
            <w:tcW w:w="1842" w:type="dxa"/>
            <w:tcBorders>
              <w:top w:val="single" w:sz="4" w:space="0" w:color="auto"/>
              <w:left w:val="single" w:sz="4" w:space="0" w:color="auto"/>
              <w:bottom w:val="nil"/>
              <w:right w:val="nil"/>
            </w:tcBorders>
            <w:shd w:val="clear" w:color="auto" w:fill="FFFFFF"/>
            <w:hideMark/>
          </w:tcPr>
          <w:p w:rsidR="00E74281" w:rsidRPr="004E0523" w:rsidRDefault="00E74281" w:rsidP="004E0523">
            <w:pPr>
              <w:pStyle w:val="3"/>
              <w:shd w:val="clear" w:color="auto" w:fill="auto"/>
              <w:spacing w:line="276" w:lineRule="exact"/>
              <w:rPr>
                <w:sz w:val="24"/>
                <w:szCs w:val="24"/>
              </w:rPr>
            </w:pPr>
            <w:r w:rsidRPr="004E0523">
              <w:rPr>
                <w:rStyle w:val="11pt"/>
                <w:rFonts w:eastAsia="Candara"/>
                <w:sz w:val="24"/>
                <w:szCs w:val="24"/>
              </w:rPr>
              <w:t>Ср</w:t>
            </w:r>
            <w:r w:rsidR="004E0523">
              <w:rPr>
                <w:rStyle w:val="11pt"/>
                <w:rFonts w:eastAsia="Candara"/>
                <w:sz w:val="24"/>
                <w:szCs w:val="24"/>
              </w:rPr>
              <w:t>едний</w:t>
            </w:r>
            <w:r w:rsidRPr="004E0523">
              <w:rPr>
                <w:rStyle w:val="11pt"/>
                <w:rFonts w:eastAsia="Candara"/>
                <w:sz w:val="24"/>
                <w:szCs w:val="24"/>
              </w:rPr>
              <w:t xml:space="preserve"> бал</w:t>
            </w:r>
            <w:r w:rsidRPr="004E0523">
              <w:rPr>
                <w:rStyle w:val="11pt"/>
                <w:rFonts w:eastAsia="Calibri"/>
                <w:sz w:val="24"/>
                <w:szCs w:val="24"/>
              </w:rPr>
              <w:t>л по району</w:t>
            </w:r>
          </w:p>
        </w:tc>
        <w:tc>
          <w:tcPr>
            <w:tcW w:w="1852" w:type="dxa"/>
            <w:gridSpan w:val="2"/>
            <w:tcBorders>
              <w:top w:val="single" w:sz="4" w:space="0" w:color="auto"/>
              <w:left w:val="single" w:sz="4" w:space="0" w:color="auto"/>
              <w:bottom w:val="nil"/>
              <w:right w:val="nil"/>
            </w:tcBorders>
            <w:shd w:val="clear" w:color="auto" w:fill="FFFFFF"/>
            <w:hideMark/>
          </w:tcPr>
          <w:p w:rsidR="00E74281" w:rsidRPr="004E0523" w:rsidRDefault="00E74281" w:rsidP="004E0523">
            <w:pPr>
              <w:pStyle w:val="3"/>
              <w:shd w:val="clear" w:color="auto" w:fill="auto"/>
              <w:spacing w:line="276" w:lineRule="exact"/>
              <w:rPr>
                <w:sz w:val="24"/>
                <w:szCs w:val="24"/>
              </w:rPr>
            </w:pPr>
            <w:r w:rsidRPr="004E0523">
              <w:rPr>
                <w:rStyle w:val="11pt"/>
                <w:rFonts w:eastAsia="Calibri"/>
                <w:sz w:val="24"/>
                <w:szCs w:val="24"/>
              </w:rPr>
              <w:t>Ср</w:t>
            </w:r>
            <w:r w:rsidR="004E0523">
              <w:rPr>
                <w:rStyle w:val="11pt"/>
                <w:rFonts w:eastAsia="Calibri"/>
                <w:sz w:val="24"/>
                <w:szCs w:val="24"/>
              </w:rPr>
              <w:t xml:space="preserve">едний </w:t>
            </w:r>
            <w:r w:rsidRPr="004E0523">
              <w:rPr>
                <w:rStyle w:val="11pt"/>
                <w:rFonts w:eastAsia="Calibri"/>
                <w:sz w:val="24"/>
                <w:szCs w:val="24"/>
              </w:rPr>
              <w:t>балл по области</w:t>
            </w:r>
          </w:p>
        </w:tc>
        <w:tc>
          <w:tcPr>
            <w:tcW w:w="1847" w:type="dxa"/>
            <w:tcBorders>
              <w:top w:val="single" w:sz="4" w:space="0" w:color="auto"/>
              <w:left w:val="single" w:sz="4" w:space="0" w:color="auto"/>
              <w:bottom w:val="nil"/>
              <w:right w:val="nil"/>
            </w:tcBorders>
            <w:shd w:val="clear" w:color="auto" w:fill="FFFFFF"/>
            <w:hideMark/>
          </w:tcPr>
          <w:p w:rsidR="00E74281" w:rsidRPr="004E0523" w:rsidRDefault="00E74281" w:rsidP="004E0523">
            <w:pPr>
              <w:pStyle w:val="3"/>
              <w:shd w:val="clear" w:color="auto" w:fill="auto"/>
              <w:spacing w:line="272" w:lineRule="exact"/>
              <w:rPr>
                <w:sz w:val="24"/>
                <w:szCs w:val="24"/>
              </w:rPr>
            </w:pPr>
            <w:r w:rsidRPr="004E0523">
              <w:rPr>
                <w:rStyle w:val="11pt"/>
                <w:rFonts w:eastAsia="Calibri"/>
                <w:sz w:val="24"/>
                <w:szCs w:val="24"/>
              </w:rPr>
              <w:t>Ср</w:t>
            </w:r>
            <w:r w:rsidR="004E0523">
              <w:rPr>
                <w:rStyle w:val="11pt"/>
                <w:rFonts w:eastAsia="Calibri"/>
                <w:sz w:val="24"/>
                <w:szCs w:val="24"/>
              </w:rPr>
              <w:t xml:space="preserve">едний </w:t>
            </w:r>
            <w:r w:rsidRPr="004E0523">
              <w:rPr>
                <w:rStyle w:val="11pt"/>
                <w:rFonts w:eastAsia="Calibri"/>
                <w:sz w:val="24"/>
                <w:szCs w:val="24"/>
              </w:rPr>
              <w:t>балл по району</w:t>
            </w:r>
          </w:p>
        </w:tc>
        <w:tc>
          <w:tcPr>
            <w:tcW w:w="1869" w:type="dxa"/>
            <w:gridSpan w:val="2"/>
            <w:tcBorders>
              <w:top w:val="single" w:sz="4" w:space="0" w:color="auto"/>
              <w:left w:val="single" w:sz="4" w:space="0" w:color="auto"/>
              <w:bottom w:val="nil"/>
              <w:right w:val="single" w:sz="4" w:space="0" w:color="auto"/>
            </w:tcBorders>
            <w:shd w:val="clear" w:color="auto" w:fill="FFFFFF"/>
            <w:hideMark/>
          </w:tcPr>
          <w:p w:rsidR="00E74281" w:rsidRPr="004E0523" w:rsidRDefault="00E74281" w:rsidP="004E0523">
            <w:pPr>
              <w:pStyle w:val="3"/>
              <w:shd w:val="clear" w:color="auto" w:fill="auto"/>
              <w:spacing w:line="269" w:lineRule="exact"/>
              <w:rPr>
                <w:sz w:val="24"/>
                <w:szCs w:val="24"/>
              </w:rPr>
            </w:pPr>
            <w:r w:rsidRPr="004E0523">
              <w:rPr>
                <w:rStyle w:val="11pt"/>
                <w:rFonts w:eastAsia="Calibri"/>
                <w:sz w:val="24"/>
                <w:szCs w:val="24"/>
              </w:rPr>
              <w:t>Ср</w:t>
            </w:r>
            <w:r w:rsidR="004E0523">
              <w:rPr>
                <w:rStyle w:val="11pt"/>
                <w:rFonts w:eastAsia="Calibri"/>
                <w:sz w:val="24"/>
                <w:szCs w:val="24"/>
              </w:rPr>
              <w:t xml:space="preserve">едний </w:t>
            </w:r>
            <w:r w:rsidRPr="004E0523">
              <w:rPr>
                <w:rStyle w:val="11pt"/>
                <w:rFonts w:eastAsia="Calibri"/>
                <w:sz w:val="24"/>
                <w:szCs w:val="24"/>
              </w:rPr>
              <w:t>балл по области</w:t>
            </w:r>
          </w:p>
        </w:tc>
      </w:tr>
      <w:tr w:rsidR="00E74281" w:rsidRPr="004E0523" w:rsidTr="00E74281">
        <w:trPr>
          <w:gridAfter w:val="1"/>
          <w:wAfter w:w="23" w:type="dxa"/>
          <w:trHeight w:val="328"/>
        </w:trPr>
        <w:tc>
          <w:tcPr>
            <w:tcW w:w="2137" w:type="dxa"/>
            <w:tcBorders>
              <w:top w:val="single" w:sz="4" w:space="0" w:color="auto"/>
              <w:left w:val="single" w:sz="4" w:space="0" w:color="auto"/>
              <w:bottom w:val="nil"/>
              <w:right w:val="nil"/>
            </w:tcBorders>
            <w:shd w:val="clear" w:color="auto" w:fill="FFFFFF"/>
            <w:hideMark/>
          </w:tcPr>
          <w:p w:rsidR="00E74281" w:rsidRPr="00E32B3A" w:rsidRDefault="004E0523" w:rsidP="004E0523">
            <w:pPr>
              <w:pStyle w:val="3"/>
              <w:shd w:val="clear" w:color="auto" w:fill="auto"/>
              <w:spacing w:line="260" w:lineRule="exact"/>
              <w:rPr>
                <w:sz w:val="24"/>
                <w:szCs w:val="24"/>
              </w:rPr>
            </w:pPr>
            <w:r>
              <w:rPr>
                <w:rStyle w:val="24"/>
                <w:rFonts w:eastAsia="Calibri"/>
                <w:sz w:val="24"/>
                <w:szCs w:val="24"/>
              </w:rPr>
              <w:t>О</w:t>
            </w:r>
            <w:r w:rsidR="00E74281" w:rsidRPr="00E32B3A">
              <w:rPr>
                <w:rStyle w:val="24"/>
                <w:rFonts w:eastAsia="Calibri"/>
                <w:sz w:val="24"/>
                <w:szCs w:val="24"/>
              </w:rPr>
              <w:t>бществознание</w:t>
            </w:r>
          </w:p>
        </w:tc>
        <w:tc>
          <w:tcPr>
            <w:tcW w:w="1842" w:type="dxa"/>
            <w:tcBorders>
              <w:top w:val="single" w:sz="4" w:space="0" w:color="auto"/>
              <w:left w:val="single" w:sz="4" w:space="0" w:color="auto"/>
              <w:bottom w:val="nil"/>
              <w:right w:val="nil"/>
            </w:tcBorders>
            <w:shd w:val="clear" w:color="auto" w:fill="FFFFFF"/>
            <w:hideMark/>
          </w:tcPr>
          <w:p w:rsidR="00E74281" w:rsidRPr="004E0523" w:rsidRDefault="00E74281" w:rsidP="00E74281">
            <w:pPr>
              <w:pStyle w:val="3"/>
              <w:shd w:val="clear" w:color="auto" w:fill="auto"/>
              <w:spacing w:line="260" w:lineRule="exact"/>
              <w:rPr>
                <w:sz w:val="24"/>
                <w:szCs w:val="24"/>
              </w:rPr>
            </w:pPr>
            <w:r w:rsidRPr="004E0523">
              <w:rPr>
                <w:rStyle w:val="24"/>
                <w:rFonts w:eastAsia="Calibri"/>
                <w:sz w:val="24"/>
                <w:szCs w:val="24"/>
              </w:rPr>
              <w:t>56,3</w:t>
            </w:r>
          </w:p>
        </w:tc>
        <w:tc>
          <w:tcPr>
            <w:tcW w:w="1852" w:type="dxa"/>
            <w:gridSpan w:val="2"/>
            <w:tcBorders>
              <w:top w:val="single" w:sz="4" w:space="0" w:color="auto"/>
              <w:left w:val="single" w:sz="4" w:space="0" w:color="auto"/>
              <w:bottom w:val="nil"/>
              <w:right w:val="nil"/>
            </w:tcBorders>
            <w:shd w:val="clear" w:color="auto" w:fill="FFFFFF"/>
            <w:hideMark/>
          </w:tcPr>
          <w:p w:rsidR="00E74281" w:rsidRPr="004E0523" w:rsidRDefault="00E74281" w:rsidP="00E74281">
            <w:pPr>
              <w:pStyle w:val="3"/>
              <w:shd w:val="clear" w:color="auto" w:fill="auto"/>
              <w:spacing w:line="260" w:lineRule="exact"/>
              <w:rPr>
                <w:sz w:val="24"/>
                <w:szCs w:val="24"/>
              </w:rPr>
            </w:pPr>
            <w:r w:rsidRPr="004E0523">
              <w:rPr>
                <w:rStyle w:val="24"/>
                <w:rFonts w:eastAsia="Calibri"/>
                <w:sz w:val="24"/>
                <w:szCs w:val="24"/>
              </w:rPr>
              <w:t>56,5</w:t>
            </w:r>
          </w:p>
        </w:tc>
        <w:tc>
          <w:tcPr>
            <w:tcW w:w="1847" w:type="dxa"/>
            <w:tcBorders>
              <w:top w:val="single" w:sz="4" w:space="0" w:color="auto"/>
              <w:left w:val="single" w:sz="4" w:space="0" w:color="auto"/>
              <w:bottom w:val="nil"/>
              <w:right w:val="nil"/>
            </w:tcBorders>
            <w:shd w:val="clear" w:color="auto" w:fill="FFFFFF"/>
            <w:hideMark/>
          </w:tcPr>
          <w:p w:rsidR="00E74281" w:rsidRPr="004E0523" w:rsidRDefault="00E74281" w:rsidP="00E74281">
            <w:pPr>
              <w:pStyle w:val="3"/>
              <w:shd w:val="clear" w:color="auto" w:fill="auto"/>
              <w:spacing w:line="260" w:lineRule="exact"/>
              <w:rPr>
                <w:sz w:val="24"/>
                <w:szCs w:val="24"/>
              </w:rPr>
            </w:pPr>
            <w:r w:rsidRPr="004E0523">
              <w:rPr>
                <w:rStyle w:val="24"/>
                <w:rFonts w:eastAsia="Calibri"/>
                <w:sz w:val="24"/>
                <w:szCs w:val="24"/>
              </w:rPr>
              <w:t>53,79</w:t>
            </w:r>
          </w:p>
        </w:tc>
        <w:tc>
          <w:tcPr>
            <w:tcW w:w="1869" w:type="dxa"/>
            <w:gridSpan w:val="2"/>
            <w:tcBorders>
              <w:top w:val="single" w:sz="4" w:space="0" w:color="auto"/>
              <w:left w:val="single" w:sz="4" w:space="0" w:color="auto"/>
              <w:bottom w:val="nil"/>
              <w:right w:val="single" w:sz="4" w:space="0" w:color="auto"/>
            </w:tcBorders>
            <w:shd w:val="clear" w:color="auto" w:fill="FFFFFF"/>
            <w:hideMark/>
          </w:tcPr>
          <w:p w:rsidR="00E74281" w:rsidRPr="004E0523" w:rsidRDefault="00E74281" w:rsidP="00E74281">
            <w:pPr>
              <w:pStyle w:val="3"/>
              <w:shd w:val="clear" w:color="auto" w:fill="auto"/>
              <w:spacing w:line="260" w:lineRule="exact"/>
              <w:rPr>
                <w:sz w:val="24"/>
                <w:szCs w:val="24"/>
              </w:rPr>
            </w:pPr>
            <w:r w:rsidRPr="004E0523">
              <w:rPr>
                <w:rStyle w:val="24"/>
                <w:rFonts w:eastAsia="Calibri"/>
                <w:sz w:val="24"/>
                <w:szCs w:val="24"/>
              </w:rPr>
              <w:t>57,4</w:t>
            </w:r>
          </w:p>
        </w:tc>
      </w:tr>
      <w:tr w:rsidR="00E74281" w:rsidRPr="004E0523" w:rsidTr="00E74281">
        <w:trPr>
          <w:gridAfter w:val="1"/>
          <w:wAfter w:w="23" w:type="dxa"/>
          <w:trHeight w:val="325"/>
        </w:trPr>
        <w:tc>
          <w:tcPr>
            <w:tcW w:w="2137" w:type="dxa"/>
            <w:tcBorders>
              <w:top w:val="single" w:sz="4" w:space="0" w:color="auto"/>
              <w:left w:val="single" w:sz="4" w:space="0" w:color="auto"/>
              <w:bottom w:val="nil"/>
              <w:right w:val="nil"/>
            </w:tcBorders>
            <w:shd w:val="clear" w:color="auto" w:fill="FFFFFF"/>
            <w:hideMark/>
          </w:tcPr>
          <w:p w:rsidR="00E74281" w:rsidRPr="00E32B3A" w:rsidRDefault="004E0523" w:rsidP="004E0523">
            <w:pPr>
              <w:pStyle w:val="3"/>
              <w:shd w:val="clear" w:color="auto" w:fill="auto"/>
              <w:spacing w:line="260" w:lineRule="exact"/>
              <w:rPr>
                <w:sz w:val="24"/>
                <w:szCs w:val="24"/>
              </w:rPr>
            </w:pPr>
            <w:r>
              <w:rPr>
                <w:rStyle w:val="24"/>
                <w:rFonts w:eastAsia="Calibri"/>
                <w:sz w:val="24"/>
                <w:szCs w:val="24"/>
              </w:rPr>
              <w:t>Ф</w:t>
            </w:r>
            <w:r w:rsidR="00E74281" w:rsidRPr="00E32B3A">
              <w:rPr>
                <w:rStyle w:val="24"/>
                <w:rFonts w:eastAsia="Calibri"/>
                <w:sz w:val="24"/>
                <w:szCs w:val="24"/>
              </w:rPr>
              <w:t>изика</w:t>
            </w:r>
          </w:p>
        </w:tc>
        <w:tc>
          <w:tcPr>
            <w:tcW w:w="1842" w:type="dxa"/>
            <w:tcBorders>
              <w:top w:val="single" w:sz="4" w:space="0" w:color="auto"/>
              <w:left w:val="single" w:sz="4" w:space="0" w:color="auto"/>
              <w:bottom w:val="nil"/>
              <w:right w:val="nil"/>
            </w:tcBorders>
            <w:shd w:val="clear" w:color="auto" w:fill="FFFFFF"/>
            <w:hideMark/>
          </w:tcPr>
          <w:p w:rsidR="00E74281" w:rsidRPr="004E0523" w:rsidRDefault="00E74281" w:rsidP="00E74281">
            <w:pPr>
              <w:pStyle w:val="3"/>
              <w:shd w:val="clear" w:color="auto" w:fill="auto"/>
              <w:spacing w:line="260" w:lineRule="exact"/>
              <w:rPr>
                <w:sz w:val="24"/>
                <w:szCs w:val="24"/>
              </w:rPr>
            </w:pPr>
            <w:r w:rsidRPr="004E0523">
              <w:rPr>
                <w:rStyle w:val="24"/>
                <w:rFonts w:eastAsia="Calibri"/>
                <w:sz w:val="24"/>
                <w:szCs w:val="24"/>
              </w:rPr>
              <w:t>44</w:t>
            </w:r>
          </w:p>
        </w:tc>
        <w:tc>
          <w:tcPr>
            <w:tcW w:w="1852" w:type="dxa"/>
            <w:gridSpan w:val="2"/>
            <w:tcBorders>
              <w:top w:val="single" w:sz="4" w:space="0" w:color="auto"/>
              <w:left w:val="single" w:sz="4" w:space="0" w:color="auto"/>
              <w:bottom w:val="nil"/>
              <w:right w:val="nil"/>
            </w:tcBorders>
            <w:shd w:val="clear" w:color="auto" w:fill="FFFFFF"/>
            <w:hideMark/>
          </w:tcPr>
          <w:p w:rsidR="00E74281" w:rsidRPr="004E0523" w:rsidRDefault="00E74281" w:rsidP="00E74281">
            <w:pPr>
              <w:pStyle w:val="3"/>
              <w:shd w:val="clear" w:color="auto" w:fill="auto"/>
              <w:spacing w:line="260" w:lineRule="exact"/>
              <w:rPr>
                <w:sz w:val="24"/>
                <w:szCs w:val="24"/>
              </w:rPr>
            </w:pPr>
            <w:r w:rsidRPr="004E0523">
              <w:rPr>
                <w:rStyle w:val="24"/>
                <w:rFonts w:eastAsia="Calibri"/>
                <w:sz w:val="24"/>
                <w:szCs w:val="24"/>
              </w:rPr>
              <w:t>44,5</w:t>
            </w:r>
          </w:p>
        </w:tc>
        <w:tc>
          <w:tcPr>
            <w:tcW w:w="1847" w:type="dxa"/>
            <w:tcBorders>
              <w:top w:val="single" w:sz="4" w:space="0" w:color="auto"/>
              <w:left w:val="single" w:sz="4" w:space="0" w:color="auto"/>
              <w:bottom w:val="nil"/>
              <w:right w:val="nil"/>
            </w:tcBorders>
            <w:shd w:val="clear" w:color="auto" w:fill="FFFFFF"/>
            <w:hideMark/>
          </w:tcPr>
          <w:p w:rsidR="00E74281" w:rsidRPr="004E0523" w:rsidRDefault="00E74281" w:rsidP="00E74281">
            <w:pPr>
              <w:pStyle w:val="3"/>
              <w:shd w:val="clear" w:color="auto" w:fill="auto"/>
              <w:spacing w:line="260" w:lineRule="exact"/>
              <w:rPr>
                <w:sz w:val="24"/>
                <w:szCs w:val="24"/>
              </w:rPr>
            </w:pPr>
            <w:r w:rsidRPr="004E0523">
              <w:rPr>
                <w:rStyle w:val="24"/>
                <w:rFonts w:eastAsia="Calibri"/>
                <w:sz w:val="24"/>
                <w:szCs w:val="24"/>
              </w:rPr>
              <w:t>48,04</w:t>
            </w:r>
          </w:p>
        </w:tc>
        <w:tc>
          <w:tcPr>
            <w:tcW w:w="1869" w:type="dxa"/>
            <w:gridSpan w:val="2"/>
            <w:tcBorders>
              <w:top w:val="single" w:sz="4" w:space="0" w:color="auto"/>
              <w:left w:val="single" w:sz="4" w:space="0" w:color="auto"/>
              <w:bottom w:val="nil"/>
              <w:right w:val="single" w:sz="4" w:space="0" w:color="auto"/>
            </w:tcBorders>
            <w:shd w:val="clear" w:color="auto" w:fill="FFFFFF"/>
            <w:hideMark/>
          </w:tcPr>
          <w:p w:rsidR="00E74281" w:rsidRPr="004E0523" w:rsidRDefault="00E74281" w:rsidP="00E74281">
            <w:pPr>
              <w:pStyle w:val="3"/>
              <w:shd w:val="clear" w:color="auto" w:fill="auto"/>
              <w:spacing w:line="260" w:lineRule="exact"/>
              <w:rPr>
                <w:sz w:val="24"/>
                <w:szCs w:val="24"/>
              </w:rPr>
            </w:pPr>
            <w:r w:rsidRPr="004E0523">
              <w:rPr>
                <w:rStyle w:val="24"/>
                <w:rFonts w:eastAsia="Calibri"/>
                <w:sz w:val="24"/>
                <w:szCs w:val="24"/>
              </w:rPr>
              <w:t>51,1</w:t>
            </w:r>
          </w:p>
        </w:tc>
      </w:tr>
      <w:tr w:rsidR="00E74281" w:rsidRPr="004E0523" w:rsidTr="00E74281">
        <w:trPr>
          <w:gridAfter w:val="1"/>
          <w:wAfter w:w="23" w:type="dxa"/>
          <w:trHeight w:val="328"/>
        </w:trPr>
        <w:tc>
          <w:tcPr>
            <w:tcW w:w="2137" w:type="dxa"/>
            <w:tcBorders>
              <w:top w:val="single" w:sz="4" w:space="0" w:color="auto"/>
              <w:left w:val="single" w:sz="4" w:space="0" w:color="auto"/>
              <w:bottom w:val="nil"/>
              <w:right w:val="nil"/>
            </w:tcBorders>
            <w:shd w:val="clear" w:color="auto" w:fill="FFFFFF"/>
            <w:hideMark/>
          </w:tcPr>
          <w:p w:rsidR="00E74281" w:rsidRPr="00E32B3A" w:rsidRDefault="004E0523" w:rsidP="004E0523">
            <w:pPr>
              <w:pStyle w:val="3"/>
              <w:shd w:val="clear" w:color="auto" w:fill="auto"/>
              <w:spacing w:line="260" w:lineRule="exact"/>
              <w:rPr>
                <w:sz w:val="24"/>
                <w:szCs w:val="24"/>
              </w:rPr>
            </w:pPr>
            <w:r>
              <w:rPr>
                <w:rStyle w:val="24"/>
                <w:rFonts w:eastAsia="Calibri"/>
                <w:sz w:val="24"/>
                <w:szCs w:val="24"/>
              </w:rPr>
              <w:t>Б</w:t>
            </w:r>
            <w:r w:rsidR="00E74281" w:rsidRPr="00E32B3A">
              <w:rPr>
                <w:rStyle w:val="24"/>
                <w:rFonts w:eastAsia="Calibri"/>
                <w:sz w:val="24"/>
                <w:szCs w:val="24"/>
              </w:rPr>
              <w:t>иология</w:t>
            </w:r>
          </w:p>
        </w:tc>
        <w:tc>
          <w:tcPr>
            <w:tcW w:w="1842" w:type="dxa"/>
            <w:tcBorders>
              <w:top w:val="single" w:sz="4" w:space="0" w:color="auto"/>
              <w:left w:val="single" w:sz="4" w:space="0" w:color="auto"/>
              <w:bottom w:val="nil"/>
              <w:right w:val="nil"/>
            </w:tcBorders>
            <w:shd w:val="clear" w:color="auto" w:fill="FFFFFF"/>
            <w:hideMark/>
          </w:tcPr>
          <w:p w:rsidR="00E74281" w:rsidRPr="004E0523" w:rsidRDefault="00E74281" w:rsidP="00E74281">
            <w:pPr>
              <w:pStyle w:val="3"/>
              <w:shd w:val="clear" w:color="auto" w:fill="auto"/>
              <w:spacing w:line="260" w:lineRule="exact"/>
              <w:rPr>
                <w:sz w:val="24"/>
                <w:szCs w:val="24"/>
              </w:rPr>
            </w:pPr>
            <w:r w:rsidRPr="004E0523">
              <w:rPr>
                <w:rStyle w:val="24"/>
                <w:rFonts w:eastAsia="Calibri"/>
                <w:sz w:val="24"/>
                <w:szCs w:val="24"/>
              </w:rPr>
              <w:t>54,9</w:t>
            </w:r>
          </w:p>
        </w:tc>
        <w:tc>
          <w:tcPr>
            <w:tcW w:w="1852" w:type="dxa"/>
            <w:gridSpan w:val="2"/>
            <w:tcBorders>
              <w:top w:val="single" w:sz="4" w:space="0" w:color="auto"/>
              <w:left w:val="single" w:sz="4" w:space="0" w:color="auto"/>
              <w:bottom w:val="nil"/>
              <w:right w:val="nil"/>
            </w:tcBorders>
            <w:shd w:val="clear" w:color="auto" w:fill="FFFFFF"/>
            <w:hideMark/>
          </w:tcPr>
          <w:p w:rsidR="00E74281" w:rsidRPr="004E0523" w:rsidRDefault="00E74281" w:rsidP="00E74281">
            <w:pPr>
              <w:pStyle w:val="3"/>
              <w:shd w:val="clear" w:color="auto" w:fill="auto"/>
              <w:spacing w:line="260" w:lineRule="exact"/>
              <w:rPr>
                <w:sz w:val="24"/>
                <w:szCs w:val="24"/>
              </w:rPr>
            </w:pPr>
            <w:r w:rsidRPr="004E0523">
              <w:rPr>
                <w:rStyle w:val="24"/>
                <w:rFonts w:eastAsia="Calibri"/>
                <w:sz w:val="24"/>
                <w:szCs w:val="24"/>
              </w:rPr>
              <w:t>55,9</w:t>
            </w:r>
          </w:p>
        </w:tc>
        <w:tc>
          <w:tcPr>
            <w:tcW w:w="1847" w:type="dxa"/>
            <w:tcBorders>
              <w:top w:val="single" w:sz="4" w:space="0" w:color="auto"/>
              <w:left w:val="single" w:sz="4" w:space="0" w:color="auto"/>
              <w:bottom w:val="nil"/>
              <w:right w:val="nil"/>
            </w:tcBorders>
            <w:shd w:val="clear" w:color="auto" w:fill="FFFFFF"/>
            <w:hideMark/>
          </w:tcPr>
          <w:p w:rsidR="00E74281" w:rsidRPr="004E0523" w:rsidRDefault="00E74281" w:rsidP="00E74281">
            <w:pPr>
              <w:pStyle w:val="3"/>
              <w:shd w:val="clear" w:color="auto" w:fill="auto"/>
              <w:spacing w:line="260" w:lineRule="exact"/>
              <w:rPr>
                <w:sz w:val="24"/>
                <w:szCs w:val="24"/>
              </w:rPr>
            </w:pPr>
            <w:r w:rsidRPr="004E0523">
              <w:rPr>
                <w:rStyle w:val="24"/>
                <w:rFonts w:eastAsia="Calibri"/>
                <w:sz w:val="24"/>
                <w:szCs w:val="24"/>
              </w:rPr>
              <w:t>58,35</w:t>
            </w:r>
          </w:p>
        </w:tc>
        <w:tc>
          <w:tcPr>
            <w:tcW w:w="1869" w:type="dxa"/>
            <w:gridSpan w:val="2"/>
            <w:tcBorders>
              <w:top w:val="single" w:sz="4" w:space="0" w:color="auto"/>
              <w:left w:val="single" w:sz="4" w:space="0" w:color="auto"/>
              <w:bottom w:val="nil"/>
              <w:right w:val="single" w:sz="4" w:space="0" w:color="auto"/>
            </w:tcBorders>
            <w:shd w:val="clear" w:color="auto" w:fill="FFFFFF"/>
            <w:hideMark/>
          </w:tcPr>
          <w:p w:rsidR="00E74281" w:rsidRPr="004E0523" w:rsidRDefault="00E74281" w:rsidP="00E74281">
            <w:pPr>
              <w:pStyle w:val="3"/>
              <w:shd w:val="clear" w:color="auto" w:fill="auto"/>
              <w:spacing w:line="260" w:lineRule="exact"/>
              <w:rPr>
                <w:sz w:val="24"/>
                <w:szCs w:val="24"/>
              </w:rPr>
            </w:pPr>
            <w:r w:rsidRPr="004E0523">
              <w:rPr>
                <w:rStyle w:val="24"/>
                <w:rFonts w:eastAsia="Calibri"/>
                <w:sz w:val="24"/>
                <w:szCs w:val="24"/>
              </w:rPr>
              <w:t>55,5</w:t>
            </w:r>
          </w:p>
        </w:tc>
      </w:tr>
      <w:tr w:rsidR="00E74281" w:rsidRPr="004E0523" w:rsidTr="00E74281">
        <w:trPr>
          <w:gridAfter w:val="1"/>
          <w:wAfter w:w="23" w:type="dxa"/>
          <w:trHeight w:val="354"/>
        </w:trPr>
        <w:tc>
          <w:tcPr>
            <w:tcW w:w="2137" w:type="dxa"/>
            <w:tcBorders>
              <w:top w:val="single" w:sz="4" w:space="0" w:color="auto"/>
              <w:left w:val="single" w:sz="4" w:space="0" w:color="auto"/>
              <w:bottom w:val="single" w:sz="4" w:space="0" w:color="auto"/>
              <w:right w:val="nil"/>
            </w:tcBorders>
            <w:shd w:val="clear" w:color="auto" w:fill="FFFFFF"/>
            <w:hideMark/>
          </w:tcPr>
          <w:p w:rsidR="00E74281" w:rsidRPr="00E32B3A" w:rsidRDefault="004E0523" w:rsidP="004E0523">
            <w:pPr>
              <w:pStyle w:val="3"/>
              <w:shd w:val="clear" w:color="auto" w:fill="auto"/>
              <w:spacing w:line="260" w:lineRule="exact"/>
              <w:rPr>
                <w:sz w:val="24"/>
                <w:szCs w:val="24"/>
              </w:rPr>
            </w:pPr>
            <w:r>
              <w:rPr>
                <w:rStyle w:val="24"/>
                <w:rFonts w:eastAsia="Calibri"/>
                <w:sz w:val="24"/>
                <w:szCs w:val="24"/>
              </w:rPr>
              <w:t>И</w:t>
            </w:r>
            <w:r w:rsidR="00E74281" w:rsidRPr="00E32B3A">
              <w:rPr>
                <w:rStyle w:val="24"/>
                <w:rFonts w:eastAsia="Calibri"/>
                <w:sz w:val="24"/>
                <w:szCs w:val="24"/>
              </w:rPr>
              <w:t>стория</w:t>
            </w:r>
          </w:p>
        </w:tc>
        <w:tc>
          <w:tcPr>
            <w:tcW w:w="1842" w:type="dxa"/>
            <w:tcBorders>
              <w:top w:val="single" w:sz="4" w:space="0" w:color="auto"/>
              <w:left w:val="single" w:sz="4" w:space="0" w:color="auto"/>
              <w:bottom w:val="single" w:sz="4" w:space="0" w:color="auto"/>
              <w:right w:val="nil"/>
            </w:tcBorders>
            <w:shd w:val="clear" w:color="auto" w:fill="FFFFFF"/>
            <w:hideMark/>
          </w:tcPr>
          <w:p w:rsidR="00E74281" w:rsidRPr="004E0523" w:rsidRDefault="00E74281" w:rsidP="00E74281">
            <w:pPr>
              <w:pStyle w:val="3"/>
              <w:shd w:val="clear" w:color="auto" w:fill="auto"/>
              <w:spacing w:line="260" w:lineRule="exact"/>
              <w:rPr>
                <w:sz w:val="24"/>
                <w:szCs w:val="24"/>
              </w:rPr>
            </w:pPr>
            <w:r w:rsidRPr="004E0523">
              <w:rPr>
                <w:rStyle w:val="24"/>
                <w:rFonts w:eastAsia="Calibri"/>
                <w:sz w:val="24"/>
                <w:szCs w:val="24"/>
              </w:rPr>
              <w:t>48,7</w:t>
            </w:r>
          </w:p>
        </w:tc>
        <w:tc>
          <w:tcPr>
            <w:tcW w:w="1852" w:type="dxa"/>
            <w:gridSpan w:val="2"/>
            <w:tcBorders>
              <w:top w:val="single" w:sz="4" w:space="0" w:color="auto"/>
              <w:left w:val="single" w:sz="4" w:space="0" w:color="auto"/>
              <w:bottom w:val="single" w:sz="4" w:space="0" w:color="auto"/>
              <w:right w:val="nil"/>
            </w:tcBorders>
            <w:shd w:val="clear" w:color="auto" w:fill="FFFFFF"/>
            <w:hideMark/>
          </w:tcPr>
          <w:p w:rsidR="00E74281" w:rsidRPr="004E0523" w:rsidRDefault="00E74281" w:rsidP="00E74281">
            <w:pPr>
              <w:pStyle w:val="3"/>
              <w:shd w:val="clear" w:color="auto" w:fill="auto"/>
              <w:spacing w:line="260" w:lineRule="exact"/>
              <w:rPr>
                <w:sz w:val="24"/>
                <w:szCs w:val="24"/>
              </w:rPr>
            </w:pPr>
            <w:r w:rsidRPr="004E0523">
              <w:rPr>
                <w:rStyle w:val="24"/>
                <w:rFonts w:eastAsia="Calibri"/>
                <w:sz w:val="24"/>
                <w:szCs w:val="24"/>
              </w:rPr>
              <w:t>47,5</w:t>
            </w:r>
          </w:p>
        </w:tc>
        <w:tc>
          <w:tcPr>
            <w:tcW w:w="1847" w:type="dxa"/>
            <w:tcBorders>
              <w:top w:val="single" w:sz="4" w:space="0" w:color="auto"/>
              <w:left w:val="single" w:sz="4" w:space="0" w:color="auto"/>
              <w:bottom w:val="single" w:sz="4" w:space="0" w:color="auto"/>
              <w:right w:val="nil"/>
            </w:tcBorders>
            <w:shd w:val="clear" w:color="auto" w:fill="FFFFFF"/>
            <w:hideMark/>
          </w:tcPr>
          <w:p w:rsidR="00E74281" w:rsidRPr="004E0523" w:rsidRDefault="00E74281" w:rsidP="00E74281">
            <w:pPr>
              <w:pStyle w:val="3"/>
              <w:shd w:val="clear" w:color="auto" w:fill="auto"/>
              <w:spacing w:line="260" w:lineRule="exact"/>
              <w:rPr>
                <w:sz w:val="24"/>
                <w:szCs w:val="24"/>
              </w:rPr>
            </w:pPr>
            <w:r w:rsidRPr="004E0523">
              <w:rPr>
                <w:rStyle w:val="24"/>
                <w:rFonts w:eastAsia="Calibri"/>
                <w:sz w:val="24"/>
                <w:szCs w:val="24"/>
              </w:rPr>
              <w:t>45,88</w:t>
            </w:r>
          </w:p>
        </w:tc>
        <w:tc>
          <w:tcPr>
            <w:tcW w:w="186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4281" w:rsidRPr="004E0523" w:rsidRDefault="00E74281" w:rsidP="00E74281">
            <w:pPr>
              <w:pStyle w:val="3"/>
              <w:shd w:val="clear" w:color="auto" w:fill="auto"/>
              <w:spacing w:line="260" w:lineRule="exact"/>
              <w:rPr>
                <w:sz w:val="24"/>
                <w:szCs w:val="24"/>
              </w:rPr>
            </w:pPr>
            <w:r w:rsidRPr="004E0523">
              <w:rPr>
                <w:rStyle w:val="24"/>
                <w:rFonts w:eastAsia="Calibri"/>
                <w:sz w:val="24"/>
                <w:szCs w:val="24"/>
              </w:rPr>
              <w:t>51,2</w:t>
            </w:r>
          </w:p>
        </w:tc>
      </w:tr>
      <w:tr w:rsidR="00E74281" w:rsidTr="00E74281">
        <w:trPr>
          <w:trHeight w:val="453"/>
        </w:trPr>
        <w:tc>
          <w:tcPr>
            <w:tcW w:w="2137" w:type="dxa"/>
            <w:tcBorders>
              <w:top w:val="single" w:sz="4" w:space="0" w:color="auto"/>
              <w:left w:val="single" w:sz="4" w:space="0" w:color="auto"/>
              <w:bottom w:val="nil"/>
              <w:right w:val="nil"/>
            </w:tcBorders>
            <w:shd w:val="clear" w:color="auto" w:fill="FFFFFF"/>
            <w:hideMark/>
          </w:tcPr>
          <w:p w:rsidR="004E0523" w:rsidRDefault="00E74281" w:rsidP="004E0523">
            <w:pPr>
              <w:pStyle w:val="3"/>
              <w:shd w:val="clear" w:color="auto" w:fill="auto"/>
              <w:spacing w:line="260" w:lineRule="exact"/>
              <w:rPr>
                <w:rStyle w:val="af2"/>
                <w:b w:val="0"/>
                <w:sz w:val="24"/>
                <w:szCs w:val="24"/>
              </w:rPr>
            </w:pPr>
            <w:r w:rsidRPr="004E0523">
              <w:rPr>
                <w:rStyle w:val="af2"/>
                <w:b w:val="0"/>
                <w:sz w:val="24"/>
                <w:szCs w:val="24"/>
              </w:rPr>
              <w:t>Английск</w:t>
            </w:r>
            <w:r w:rsidR="004E0523">
              <w:rPr>
                <w:rStyle w:val="af2"/>
                <w:b w:val="0"/>
                <w:sz w:val="24"/>
                <w:szCs w:val="24"/>
              </w:rPr>
              <w:t>ий</w:t>
            </w:r>
          </w:p>
          <w:p w:rsidR="00E74281" w:rsidRPr="004E0523" w:rsidRDefault="00E74281" w:rsidP="004E0523">
            <w:pPr>
              <w:pStyle w:val="3"/>
              <w:shd w:val="clear" w:color="auto" w:fill="auto"/>
              <w:spacing w:line="260" w:lineRule="exact"/>
              <w:rPr>
                <w:b/>
                <w:sz w:val="24"/>
                <w:szCs w:val="24"/>
              </w:rPr>
            </w:pPr>
            <w:r w:rsidRPr="004E0523">
              <w:rPr>
                <w:rStyle w:val="Candara"/>
                <w:rFonts w:ascii="Times New Roman" w:hAnsi="Times New Roman" w:cs="Times New Roman"/>
                <w:b w:val="0"/>
                <w:sz w:val="24"/>
                <w:szCs w:val="24"/>
              </w:rPr>
              <w:t>яз</w:t>
            </w:r>
            <w:r w:rsidRPr="004E0523">
              <w:rPr>
                <w:rStyle w:val="af2"/>
                <w:b w:val="0"/>
                <w:sz w:val="24"/>
                <w:szCs w:val="24"/>
              </w:rPr>
              <w:t>ык</w:t>
            </w:r>
          </w:p>
        </w:tc>
        <w:tc>
          <w:tcPr>
            <w:tcW w:w="1842" w:type="dxa"/>
            <w:tcBorders>
              <w:top w:val="single" w:sz="4" w:space="0" w:color="auto"/>
              <w:left w:val="single" w:sz="4" w:space="0" w:color="auto"/>
              <w:bottom w:val="nil"/>
              <w:right w:val="nil"/>
            </w:tcBorders>
            <w:shd w:val="clear" w:color="auto" w:fill="FFFFFF"/>
            <w:hideMark/>
          </w:tcPr>
          <w:p w:rsidR="00E74281" w:rsidRPr="004E0523" w:rsidRDefault="00E74281" w:rsidP="00E74281">
            <w:pPr>
              <w:pStyle w:val="3"/>
              <w:shd w:val="clear" w:color="auto" w:fill="auto"/>
              <w:spacing w:line="260" w:lineRule="exact"/>
              <w:rPr>
                <w:b/>
                <w:sz w:val="24"/>
                <w:szCs w:val="24"/>
              </w:rPr>
            </w:pPr>
            <w:r w:rsidRPr="004E0523">
              <w:rPr>
                <w:rStyle w:val="af2"/>
                <w:b w:val="0"/>
                <w:sz w:val="24"/>
                <w:szCs w:val="24"/>
              </w:rPr>
              <w:t>20</w:t>
            </w:r>
          </w:p>
        </w:tc>
        <w:tc>
          <w:tcPr>
            <w:tcW w:w="1843" w:type="dxa"/>
            <w:tcBorders>
              <w:top w:val="single" w:sz="4" w:space="0" w:color="auto"/>
              <w:left w:val="single" w:sz="4" w:space="0" w:color="auto"/>
              <w:bottom w:val="nil"/>
              <w:right w:val="nil"/>
            </w:tcBorders>
            <w:shd w:val="clear" w:color="auto" w:fill="FFFFFF"/>
            <w:hideMark/>
          </w:tcPr>
          <w:p w:rsidR="00E74281" w:rsidRPr="004E0523" w:rsidRDefault="00E74281" w:rsidP="00E74281">
            <w:pPr>
              <w:pStyle w:val="3"/>
              <w:shd w:val="clear" w:color="auto" w:fill="auto"/>
              <w:spacing w:line="260" w:lineRule="exact"/>
              <w:rPr>
                <w:b/>
                <w:sz w:val="24"/>
                <w:szCs w:val="24"/>
              </w:rPr>
            </w:pPr>
            <w:r w:rsidRPr="004E0523">
              <w:rPr>
                <w:rStyle w:val="af2"/>
                <w:b w:val="0"/>
                <w:sz w:val="24"/>
                <w:szCs w:val="24"/>
              </w:rPr>
              <w:t>66</w:t>
            </w:r>
          </w:p>
        </w:tc>
        <w:tc>
          <w:tcPr>
            <w:tcW w:w="1870" w:type="dxa"/>
            <w:gridSpan w:val="3"/>
            <w:tcBorders>
              <w:top w:val="single" w:sz="4" w:space="0" w:color="auto"/>
              <w:left w:val="single" w:sz="4" w:space="0" w:color="auto"/>
              <w:bottom w:val="nil"/>
              <w:right w:val="nil"/>
            </w:tcBorders>
            <w:shd w:val="clear" w:color="auto" w:fill="FFFFFF"/>
            <w:hideMark/>
          </w:tcPr>
          <w:p w:rsidR="00E74281" w:rsidRPr="004E0523" w:rsidRDefault="00E74281" w:rsidP="00E74281">
            <w:pPr>
              <w:pStyle w:val="3"/>
              <w:shd w:val="clear" w:color="auto" w:fill="auto"/>
              <w:spacing w:line="260" w:lineRule="exact"/>
              <w:rPr>
                <w:b/>
                <w:sz w:val="24"/>
                <w:szCs w:val="24"/>
              </w:rPr>
            </w:pPr>
            <w:r w:rsidRPr="004E0523">
              <w:rPr>
                <w:rStyle w:val="af2"/>
                <w:b w:val="0"/>
                <w:sz w:val="24"/>
                <w:szCs w:val="24"/>
              </w:rPr>
              <w:t>55</w:t>
            </w:r>
          </w:p>
        </w:tc>
        <w:tc>
          <w:tcPr>
            <w:tcW w:w="1878" w:type="dxa"/>
            <w:gridSpan w:val="2"/>
            <w:tcBorders>
              <w:top w:val="single" w:sz="4" w:space="0" w:color="auto"/>
              <w:left w:val="single" w:sz="4" w:space="0" w:color="auto"/>
              <w:bottom w:val="nil"/>
              <w:right w:val="single" w:sz="4" w:space="0" w:color="auto"/>
            </w:tcBorders>
            <w:shd w:val="clear" w:color="auto" w:fill="FFFFFF"/>
            <w:hideMark/>
          </w:tcPr>
          <w:p w:rsidR="00E74281" w:rsidRPr="004E0523" w:rsidRDefault="00E74281" w:rsidP="00E74281">
            <w:pPr>
              <w:pStyle w:val="3"/>
              <w:shd w:val="clear" w:color="auto" w:fill="auto"/>
              <w:spacing w:line="260" w:lineRule="exact"/>
              <w:rPr>
                <w:b/>
                <w:sz w:val="24"/>
                <w:szCs w:val="24"/>
              </w:rPr>
            </w:pPr>
            <w:r w:rsidRPr="004E0523">
              <w:rPr>
                <w:rStyle w:val="af2"/>
                <w:b w:val="0"/>
                <w:sz w:val="24"/>
                <w:szCs w:val="24"/>
              </w:rPr>
              <w:t>67,9</w:t>
            </w:r>
          </w:p>
        </w:tc>
      </w:tr>
      <w:tr w:rsidR="00E74281" w:rsidTr="00E74281">
        <w:trPr>
          <w:trHeight w:val="324"/>
        </w:trPr>
        <w:tc>
          <w:tcPr>
            <w:tcW w:w="2137" w:type="dxa"/>
            <w:tcBorders>
              <w:top w:val="single" w:sz="4" w:space="0" w:color="auto"/>
              <w:left w:val="single" w:sz="4" w:space="0" w:color="auto"/>
              <w:bottom w:val="nil"/>
              <w:right w:val="nil"/>
            </w:tcBorders>
            <w:shd w:val="clear" w:color="auto" w:fill="FFFFFF"/>
            <w:hideMark/>
          </w:tcPr>
          <w:p w:rsidR="00E74281" w:rsidRPr="004E0523" w:rsidRDefault="004E0523" w:rsidP="004E0523">
            <w:pPr>
              <w:pStyle w:val="3"/>
              <w:shd w:val="clear" w:color="auto" w:fill="auto"/>
              <w:spacing w:line="260" w:lineRule="exact"/>
              <w:rPr>
                <w:b/>
                <w:sz w:val="24"/>
                <w:szCs w:val="24"/>
              </w:rPr>
            </w:pPr>
            <w:r>
              <w:rPr>
                <w:rStyle w:val="af2"/>
                <w:b w:val="0"/>
                <w:sz w:val="24"/>
                <w:szCs w:val="24"/>
              </w:rPr>
              <w:t>И</w:t>
            </w:r>
            <w:r w:rsidR="00E74281" w:rsidRPr="004E0523">
              <w:rPr>
                <w:rStyle w:val="af2"/>
                <w:b w:val="0"/>
                <w:sz w:val="24"/>
                <w:szCs w:val="24"/>
              </w:rPr>
              <w:t>нформатика</w:t>
            </w:r>
          </w:p>
        </w:tc>
        <w:tc>
          <w:tcPr>
            <w:tcW w:w="1842" w:type="dxa"/>
            <w:tcBorders>
              <w:top w:val="single" w:sz="4" w:space="0" w:color="auto"/>
              <w:left w:val="single" w:sz="4" w:space="0" w:color="auto"/>
              <w:bottom w:val="nil"/>
              <w:right w:val="nil"/>
            </w:tcBorders>
            <w:shd w:val="clear" w:color="auto" w:fill="FFFFFF"/>
            <w:hideMark/>
          </w:tcPr>
          <w:p w:rsidR="00E74281" w:rsidRPr="004E0523" w:rsidRDefault="00E74281" w:rsidP="00E74281">
            <w:pPr>
              <w:pStyle w:val="3"/>
              <w:shd w:val="clear" w:color="auto" w:fill="auto"/>
              <w:spacing w:line="260" w:lineRule="exact"/>
              <w:rPr>
                <w:b/>
                <w:sz w:val="24"/>
                <w:szCs w:val="24"/>
              </w:rPr>
            </w:pPr>
            <w:r w:rsidRPr="004E0523">
              <w:rPr>
                <w:rStyle w:val="af2"/>
                <w:b w:val="0"/>
                <w:sz w:val="24"/>
                <w:szCs w:val="24"/>
              </w:rPr>
              <w:t>61</w:t>
            </w:r>
          </w:p>
        </w:tc>
        <w:tc>
          <w:tcPr>
            <w:tcW w:w="1843" w:type="dxa"/>
            <w:tcBorders>
              <w:top w:val="single" w:sz="4" w:space="0" w:color="auto"/>
              <w:left w:val="single" w:sz="4" w:space="0" w:color="auto"/>
              <w:bottom w:val="nil"/>
              <w:right w:val="nil"/>
            </w:tcBorders>
            <w:shd w:val="clear" w:color="auto" w:fill="FFFFFF"/>
            <w:hideMark/>
          </w:tcPr>
          <w:p w:rsidR="00E74281" w:rsidRPr="004E0523" w:rsidRDefault="00E74281" w:rsidP="00E74281">
            <w:pPr>
              <w:pStyle w:val="3"/>
              <w:shd w:val="clear" w:color="auto" w:fill="auto"/>
              <w:spacing w:line="260" w:lineRule="exact"/>
              <w:rPr>
                <w:b/>
                <w:sz w:val="24"/>
                <w:szCs w:val="24"/>
              </w:rPr>
            </w:pPr>
            <w:r w:rsidRPr="004E0523">
              <w:rPr>
                <w:rStyle w:val="af2"/>
                <w:b w:val="0"/>
                <w:sz w:val="24"/>
                <w:szCs w:val="24"/>
              </w:rPr>
              <w:t>57,5</w:t>
            </w:r>
          </w:p>
        </w:tc>
        <w:tc>
          <w:tcPr>
            <w:tcW w:w="1870" w:type="dxa"/>
            <w:gridSpan w:val="3"/>
            <w:tcBorders>
              <w:top w:val="single" w:sz="4" w:space="0" w:color="auto"/>
              <w:left w:val="single" w:sz="4" w:space="0" w:color="auto"/>
              <w:bottom w:val="nil"/>
              <w:right w:val="nil"/>
            </w:tcBorders>
            <w:shd w:val="clear" w:color="auto" w:fill="FFFFFF"/>
            <w:hideMark/>
          </w:tcPr>
          <w:p w:rsidR="00E74281" w:rsidRPr="004E0523" w:rsidRDefault="00E74281" w:rsidP="00E74281">
            <w:pPr>
              <w:pStyle w:val="3"/>
              <w:shd w:val="clear" w:color="auto" w:fill="auto"/>
              <w:spacing w:line="260" w:lineRule="exact"/>
              <w:rPr>
                <w:b/>
                <w:sz w:val="24"/>
                <w:szCs w:val="24"/>
              </w:rPr>
            </w:pPr>
            <w:r w:rsidRPr="004E0523">
              <w:rPr>
                <w:rStyle w:val="af2"/>
                <w:b w:val="0"/>
                <w:sz w:val="24"/>
                <w:szCs w:val="24"/>
              </w:rPr>
              <w:t>48,5</w:t>
            </w:r>
          </w:p>
        </w:tc>
        <w:tc>
          <w:tcPr>
            <w:tcW w:w="1878" w:type="dxa"/>
            <w:gridSpan w:val="2"/>
            <w:tcBorders>
              <w:top w:val="single" w:sz="4" w:space="0" w:color="auto"/>
              <w:left w:val="single" w:sz="4" w:space="0" w:color="auto"/>
              <w:bottom w:val="nil"/>
              <w:right w:val="single" w:sz="4" w:space="0" w:color="auto"/>
            </w:tcBorders>
            <w:shd w:val="clear" w:color="auto" w:fill="FFFFFF"/>
            <w:hideMark/>
          </w:tcPr>
          <w:p w:rsidR="00E74281" w:rsidRPr="004E0523" w:rsidRDefault="00E74281" w:rsidP="00E74281">
            <w:pPr>
              <w:pStyle w:val="3"/>
              <w:shd w:val="clear" w:color="auto" w:fill="auto"/>
              <w:spacing w:line="260" w:lineRule="exact"/>
              <w:rPr>
                <w:b/>
                <w:sz w:val="24"/>
                <w:szCs w:val="24"/>
              </w:rPr>
            </w:pPr>
            <w:r w:rsidRPr="004E0523">
              <w:rPr>
                <w:rStyle w:val="af2"/>
                <w:b w:val="0"/>
                <w:sz w:val="24"/>
                <w:szCs w:val="24"/>
              </w:rPr>
              <w:t>55,7</w:t>
            </w:r>
          </w:p>
        </w:tc>
      </w:tr>
      <w:tr w:rsidR="00E74281" w:rsidTr="00E74281">
        <w:trPr>
          <w:trHeight w:val="324"/>
        </w:trPr>
        <w:tc>
          <w:tcPr>
            <w:tcW w:w="2137" w:type="dxa"/>
            <w:tcBorders>
              <w:top w:val="single" w:sz="4" w:space="0" w:color="auto"/>
              <w:left w:val="single" w:sz="4" w:space="0" w:color="auto"/>
              <w:bottom w:val="nil"/>
              <w:right w:val="nil"/>
            </w:tcBorders>
            <w:shd w:val="clear" w:color="auto" w:fill="FFFFFF"/>
            <w:hideMark/>
          </w:tcPr>
          <w:p w:rsidR="00E74281" w:rsidRPr="004E0523" w:rsidRDefault="004E0523" w:rsidP="004E0523">
            <w:pPr>
              <w:pStyle w:val="3"/>
              <w:shd w:val="clear" w:color="auto" w:fill="auto"/>
              <w:spacing w:line="260" w:lineRule="exact"/>
              <w:rPr>
                <w:b/>
                <w:sz w:val="24"/>
                <w:szCs w:val="24"/>
              </w:rPr>
            </w:pPr>
            <w:r>
              <w:rPr>
                <w:rStyle w:val="af2"/>
                <w:b w:val="0"/>
                <w:sz w:val="24"/>
                <w:szCs w:val="24"/>
              </w:rPr>
              <w:t>Л</w:t>
            </w:r>
            <w:r w:rsidR="00E74281" w:rsidRPr="004E0523">
              <w:rPr>
                <w:rStyle w:val="af2"/>
                <w:b w:val="0"/>
                <w:sz w:val="24"/>
                <w:szCs w:val="24"/>
              </w:rPr>
              <w:t>итература</w:t>
            </w:r>
          </w:p>
        </w:tc>
        <w:tc>
          <w:tcPr>
            <w:tcW w:w="1842" w:type="dxa"/>
            <w:tcBorders>
              <w:top w:val="single" w:sz="4" w:space="0" w:color="auto"/>
              <w:left w:val="single" w:sz="4" w:space="0" w:color="auto"/>
              <w:bottom w:val="nil"/>
              <w:right w:val="nil"/>
            </w:tcBorders>
            <w:shd w:val="clear" w:color="auto" w:fill="FFFFFF"/>
            <w:hideMark/>
          </w:tcPr>
          <w:p w:rsidR="00E74281" w:rsidRPr="004E0523" w:rsidRDefault="00E74281" w:rsidP="00E74281">
            <w:pPr>
              <w:pStyle w:val="3"/>
              <w:shd w:val="clear" w:color="auto" w:fill="auto"/>
              <w:spacing w:line="260" w:lineRule="exact"/>
              <w:rPr>
                <w:sz w:val="24"/>
                <w:szCs w:val="24"/>
              </w:rPr>
            </w:pPr>
            <w:r w:rsidRPr="004E0523">
              <w:rPr>
                <w:rStyle w:val="af2"/>
                <w:b w:val="0"/>
                <w:sz w:val="24"/>
                <w:szCs w:val="24"/>
              </w:rPr>
              <w:t>64,4</w:t>
            </w:r>
          </w:p>
        </w:tc>
        <w:tc>
          <w:tcPr>
            <w:tcW w:w="1843" w:type="dxa"/>
            <w:tcBorders>
              <w:top w:val="single" w:sz="4" w:space="0" w:color="auto"/>
              <w:left w:val="single" w:sz="4" w:space="0" w:color="auto"/>
              <w:bottom w:val="nil"/>
              <w:right w:val="nil"/>
            </w:tcBorders>
            <w:shd w:val="clear" w:color="auto" w:fill="FFFFFF"/>
            <w:hideMark/>
          </w:tcPr>
          <w:p w:rsidR="00E74281" w:rsidRPr="004E0523" w:rsidRDefault="00E74281" w:rsidP="00E74281">
            <w:pPr>
              <w:pStyle w:val="3"/>
              <w:shd w:val="clear" w:color="auto" w:fill="auto"/>
              <w:spacing w:line="260" w:lineRule="exact"/>
              <w:rPr>
                <w:sz w:val="24"/>
                <w:szCs w:val="24"/>
              </w:rPr>
            </w:pPr>
            <w:r w:rsidRPr="004E0523">
              <w:rPr>
                <w:rStyle w:val="af2"/>
                <w:b w:val="0"/>
                <w:sz w:val="24"/>
                <w:szCs w:val="24"/>
              </w:rPr>
              <w:t>58,1</w:t>
            </w:r>
          </w:p>
        </w:tc>
        <w:tc>
          <w:tcPr>
            <w:tcW w:w="1870" w:type="dxa"/>
            <w:gridSpan w:val="3"/>
            <w:tcBorders>
              <w:top w:val="single" w:sz="4" w:space="0" w:color="auto"/>
              <w:left w:val="single" w:sz="4" w:space="0" w:color="auto"/>
              <w:bottom w:val="nil"/>
              <w:right w:val="nil"/>
            </w:tcBorders>
            <w:shd w:val="clear" w:color="auto" w:fill="FFFFFF"/>
            <w:hideMark/>
          </w:tcPr>
          <w:p w:rsidR="00E74281" w:rsidRPr="004E0523" w:rsidRDefault="00E74281" w:rsidP="00E74281">
            <w:pPr>
              <w:spacing w:line="276" w:lineRule="auto"/>
              <w:jc w:val="center"/>
              <w:rPr>
                <w:sz w:val="24"/>
                <w:szCs w:val="24"/>
              </w:rPr>
            </w:pPr>
            <w:r w:rsidRPr="004E0523">
              <w:rPr>
                <w:sz w:val="24"/>
                <w:szCs w:val="24"/>
              </w:rPr>
              <w:t>72</w:t>
            </w:r>
          </w:p>
        </w:tc>
        <w:tc>
          <w:tcPr>
            <w:tcW w:w="1878" w:type="dxa"/>
            <w:gridSpan w:val="2"/>
            <w:tcBorders>
              <w:top w:val="single" w:sz="4" w:space="0" w:color="auto"/>
              <w:left w:val="single" w:sz="4" w:space="0" w:color="auto"/>
              <w:bottom w:val="nil"/>
              <w:right w:val="single" w:sz="4" w:space="0" w:color="auto"/>
            </w:tcBorders>
            <w:shd w:val="clear" w:color="auto" w:fill="FFFFFF"/>
            <w:hideMark/>
          </w:tcPr>
          <w:p w:rsidR="00E74281" w:rsidRPr="004E0523" w:rsidRDefault="00E74281" w:rsidP="00E74281">
            <w:pPr>
              <w:spacing w:line="276" w:lineRule="auto"/>
              <w:jc w:val="center"/>
              <w:rPr>
                <w:sz w:val="24"/>
                <w:szCs w:val="24"/>
              </w:rPr>
            </w:pPr>
            <w:r w:rsidRPr="004E0523">
              <w:rPr>
                <w:sz w:val="24"/>
                <w:szCs w:val="24"/>
              </w:rPr>
              <w:t>62,3</w:t>
            </w:r>
          </w:p>
        </w:tc>
      </w:tr>
      <w:tr w:rsidR="00E74281" w:rsidTr="00E74281">
        <w:trPr>
          <w:trHeight w:val="316"/>
        </w:trPr>
        <w:tc>
          <w:tcPr>
            <w:tcW w:w="2137" w:type="dxa"/>
            <w:tcBorders>
              <w:top w:val="single" w:sz="4" w:space="0" w:color="auto"/>
              <w:left w:val="single" w:sz="4" w:space="0" w:color="auto"/>
              <w:bottom w:val="nil"/>
              <w:right w:val="nil"/>
            </w:tcBorders>
            <w:shd w:val="clear" w:color="auto" w:fill="FFFFFF"/>
            <w:hideMark/>
          </w:tcPr>
          <w:p w:rsidR="00E74281" w:rsidRPr="004E0523" w:rsidRDefault="004E0523" w:rsidP="004E0523">
            <w:pPr>
              <w:pStyle w:val="3"/>
              <w:shd w:val="clear" w:color="auto" w:fill="auto"/>
              <w:spacing w:line="260" w:lineRule="exact"/>
              <w:rPr>
                <w:b/>
                <w:sz w:val="24"/>
                <w:szCs w:val="24"/>
              </w:rPr>
            </w:pPr>
            <w:r>
              <w:rPr>
                <w:rStyle w:val="af2"/>
                <w:b w:val="0"/>
                <w:sz w:val="24"/>
                <w:szCs w:val="24"/>
              </w:rPr>
              <w:t>Х</w:t>
            </w:r>
            <w:r w:rsidR="00E74281" w:rsidRPr="004E0523">
              <w:rPr>
                <w:rStyle w:val="af2"/>
                <w:b w:val="0"/>
                <w:sz w:val="24"/>
                <w:szCs w:val="24"/>
              </w:rPr>
              <w:t>имия</w:t>
            </w:r>
          </w:p>
        </w:tc>
        <w:tc>
          <w:tcPr>
            <w:tcW w:w="1842" w:type="dxa"/>
            <w:tcBorders>
              <w:top w:val="single" w:sz="4" w:space="0" w:color="auto"/>
              <w:left w:val="single" w:sz="4" w:space="0" w:color="auto"/>
              <w:bottom w:val="nil"/>
              <w:right w:val="nil"/>
            </w:tcBorders>
            <w:shd w:val="clear" w:color="auto" w:fill="FFFFFF"/>
            <w:hideMark/>
          </w:tcPr>
          <w:p w:rsidR="00E74281" w:rsidRPr="004E0523" w:rsidRDefault="00E74281" w:rsidP="00E74281">
            <w:pPr>
              <w:pStyle w:val="3"/>
              <w:shd w:val="clear" w:color="auto" w:fill="auto"/>
              <w:spacing w:line="260" w:lineRule="exact"/>
              <w:rPr>
                <w:b/>
                <w:sz w:val="24"/>
                <w:szCs w:val="24"/>
              </w:rPr>
            </w:pPr>
            <w:r w:rsidRPr="004E0523">
              <w:rPr>
                <w:rStyle w:val="af2"/>
                <w:b w:val="0"/>
                <w:sz w:val="24"/>
                <w:szCs w:val="24"/>
              </w:rPr>
              <w:t>50</w:t>
            </w:r>
          </w:p>
        </w:tc>
        <w:tc>
          <w:tcPr>
            <w:tcW w:w="1843" w:type="dxa"/>
            <w:tcBorders>
              <w:top w:val="single" w:sz="4" w:space="0" w:color="auto"/>
              <w:left w:val="single" w:sz="4" w:space="0" w:color="auto"/>
              <w:bottom w:val="nil"/>
              <w:right w:val="nil"/>
            </w:tcBorders>
            <w:shd w:val="clear" w:color="auto" w:fill="FFFFFF"/>
            <w:hideMark/>
          </w:tcPr>
          <w:p w:rsidR="00E74281" w:rsidRPr="004E0523" w:rsidRDefault="00E74281" w:rsidP="00E74281">
            <w:pPr>
              <w:pStyle w:val="3"/>
              <w:shd w:val="clear" w:color="auto" w:fill="auto"/>
              <w:spacing w:line="260" w:lineRule="exact"/>
              <w:rPr>
                <w:b/>
                <w:sz w:val="24"/>
                <w:szCs w:val="24"/>
              </w:rPr>
            </w:pPr>
            <w:r w:rsidRPr="004E0523">
              <w:rPr>
                <w:rStyle w:val="af2"/>
                <w:b w:val="0"/>
                <w:sz w:val="24"/>
                <w:szCs w:val="24"/>
              </w:rPr>
              <w:t>58,6</w:t>
            </w:r>
          </w:p>
        </w:tc>
        <w:tc>
          <w:tcPr>
            <w:tcW w:w="1870" w:type="dxa"/>
            <w:gridSpan w:val="3"/>
            <w:tcBorders>
              <w:top w:val="single" w:sz="4" w:space="0" w:color="auto"/>
              <w:left w:val="single" w:sz="4" w:space="0" w:color="auto"/>
              <w:bottom w:val="nil"/>
              <w:right w:val="nil"/>
            </w:tcBorders>
            <w:shd w:val="clear" w:color="auto" w:fill="FFFFFF"/>
            <w:hideMark/>
          </w:tcPr>
          <w:p w:rsidR="00E74281" w:rsidRPr="004E0523" w:rsidRDefault="00E74281" w:rsidP="00E74281">
            <w:pPr>
              <w:pStyle w:val="3"/>
              <w:shd w:val="clear" w:color="auto" w:fill="auto"/>
              <w:spacing w:line="260" w:lineRule="exact"/>
              <w:rPr>
                <w:b/>
                <w:sz w:val="24"/>
                <w:szCs w:val="24"/>
              </w:rPr>
            </w:pPr>
            <w:r w:rsidRPr="004E0523">
              <w:rPr>
                <w:rStyle w:val="af2"/>
                <w:b w:val="0"/>
                <w:sz w:val="24"/>
                <w:szCs w:val="24"/>
              </w:rPr>
              <w:t>66,8</w:t>
            </w:r>
          </w:p>
        </w:tc>
        <w:tc>
          <w:tcPr>
            <w:tcW w:w="1878" w:type="dxa"/>
            <w:gridSpan w:val="2"/>
            <w:tcBorders>
              <w:top w:val="single" w:sz="4" w:space="0" w:color="auto"/>
              <w:left w:val="single" w:sz="4" w:space="0" w:color="auto"/>
              <w:bottom w:val="nil"/>
              <w:right w:val="single" w:sz="4" w:space="0" w:color="auto"/>
            </w:tcBorders>
            <w:shd w:val="clear" w:color="auto" w:fill="FFFFFF"/>
            <w:hideMark/>
          </w:tcPr>
          <w:p w:rsidR="00E74281" w:rsidRPr="004E0523" w:rsidRDefault="00E74281" w:rsidP="00E74281">
            <w:pPr>
              <w:pStyle w:val="3"/>
              <w:shd w:val="clear" w:color="auto" w:fill="auto"/>
              <w:spacing w:line="260" w:lineRule="exact"/>
              <w:rPr>
                <w:b/>
                <w:sz w:val="24"/>
                <w:szCs w:val="24"/>
              </w:rPr>
            </w:pPr>
            <w:r w:rsidRPr="004E0523">
              <w:rPr>
                <w:rStyle w:val="af2"/>
                <w:b w:val="0"/>
                <w:sz w:val="24"/>
                <w:szCs w:val="24"/>
              </w:rPr>
              <w:t>59,9</w:t>
            </w:r>
          </w:p>
        </w:tc>
      </w:tr>
      <w:tr w:rsidR="00E74281" w:rsidTr="00E74281">
        <w:trPr>
          <w:trHeight w:val="373"/>
        </w:trPr>
        <w:tc>
          <w:tcPr>
            <w:tcW w:w="2137" w:type="dxa"/>
            <w:tcBorders>
              <w:top w:val="single" w:sz="4" w:space="0" w:color="auto"/>
              <w:left w:val="single" w:sz="4" w:space="0" w:color="auto"/>
              <w:bottom w:val="single" w:sz="4" w:space="0" w:color="auto"/>
              <w:right w:val="nil"/>
            </w:tcBorders>
            <w:shd w:val="clear" w:color="auto" w:fill="FFFFFF"/>
            <w:hideMark/>
          </w:tcPr>
          <w:p w:rsidR="00E74281" w:rsidRPr="004E0523" w:rsidRDefault="009D0C82" w:rsidP="004E0523">
            <w:pPr>
              <w:pStyle w:val="3"/>
              <w:shd w:val="clear" w:color="auto" w:fill="auto"/>
              <w:spacing w:line="260" w:lineRule="exact"/>
              <w:rPr>
                <w:b/>
                <w:sz w:val="24"/>
                <w:szCs w:val="24"/>
              </w:rPr>
            </w:pPr>
            <w:r>
              <w:rPr>
                <w:rStyle w:val="af2"/>
                <w:b w:val="0"/>
                <w:sz w:val="24"/>
                <w:szCs w:val="24"/>
              </w:rPr>
              <w:t>Г</w:t>
            </w:r>
            <w:r w:rsidR="00E74281" w:rsidRPr="004E0523">
              <w:rPr>
                <w:rStyle w:val="af2"/>
                <w:b w:val="0"/>
                <w:sz w:val="24"/>
                <w:szCs w:val="24"/>
              </w:rPr>
              <w:t>еография</w:t>
            </w:r>
          </w:p>
        </w:tc>
        <w:tc>
          <w:tcPr>
            <w:tcW w:w="1842" w:type="dxa"/>
            <w:tcBorders>
              <w:top w:val="single" w:sz="4" w:space="0" w:color="auto"/>
              <w:left w:val="single" w:sz="4" w:space="0" w:color="auto"/>
              <w:bottom w:val="single" w:sz="4" w:space="0" w:color="auto"/>
              <w:right w:val="nil"/>
            </w:tcBorders>
            <w:shd w:val="clear" w:color="auto" w:fill="FFFFFF"/>
          </w:tcPr>
          <w:p w:rsidR="00E74281" w:rsidRPr="004E0523" w:rsidRDefault="00E74281" w:rsidP="00E74281">
            <w:pPr>
              <w:spacing w:line="276" w:lineRule="auto"/>
              <w:jc w:val="center"/>
              <w:rPr>
                <w:sz w:val="24"/>
                <w:szCs w:val="24"/>
              </w:rPr>
            </w:pPr>
            <w:r w:rsidRPr="004E0523">
              <w:rPr>
                <w:sz w:val="24"/>
                <w:szCs w:val="24"/>
              </w:rPr>
              <w:t>42</w:t>
            </w:r>
          </w:p>
        </w:tc>
        <w:tc>
          <w:tcPr>
            <w:tcW w:w="1843" w:type="dxa"/>
            <w:tcBorders>
              <w:top w:val="single" w:sz="4" w:space="0" w:color="auto"/>
              <w:left w:val="single" w:sz="4" w:space="0" w:color="auto"/>
              <w:bottom w:val="single" w:sz="4" w:space="0" w:color="auto"/>
              <w:right w:val="nil"/>
            </w:tcBorders>
            <w:shd w:val="clear" w:color="auto" w:fill="FFFFFF"/>
          </w:tcPr>
          <w:p w:rsidR="00E74281" w:rsidRPr="004E0523" w:rsidRDefault="00E74281" w:rsidP="00E74281">
            <w:pPr>
              <w:spacing w:line="276" w:lineRule="auto"/>
              <w:jc w:val="center"/>
              <w:rPr>
                <w:sz w:val="24"/>
                <w:szCs w:val="24"/>
              </w:rPr>
            </w:pPr>
            <w:r w:rsidRPr="004E0523">
              <w:rPr>
                <w:sz w:val="24"/>
                <w:szCs w:val="24"/>
              </w:rPr>
              <w:t>50,4</w:t>
            </w:r>
          </w:p>
        </w:tc>
        <w:tc>
          <w:tcPr>
            <w:tcW w:w="1870" w:type="dxa"/>
            <w:gridSpan w:val="3"/>
            <w:tcBorders>
              <w:top w:val="single" w:sz="4" w:space="0" w:color="auto"/>
              <w:left w:val="single" w:sz="4" w:space="0" w:color="auto"/>
              <w:bottom w:val="single" w:sz="4" w:space="0" w:color="auto"/>
              <w:right w:val="nil"/>
            </w:tcBorders>
            <w:shd w:val="clear" w:color="auto" w:fill="FFFFFF"/>
            <w:hideMark/>
          </w:tcPr>
          <w:p w:rsidR="00E74281" w:rsidRPr="004E0523" w:rsidRDefault="00E74281" w:rsidP="00E74281">
            <w:pPr>
              <w:pStyle w:val="3"/>
              <w:shd w:val="clear" w:color="auto" w:fill="auto"/>
              <w:spacing w:line="260" w:lineRule="exact"/>
              <w:jc w:val="left"/>
              <w:rPr>
                <w:sz w:val="24"/>
                <w:szCs w:val="24"/>
              </w:rPr>
            </w:pPr>
            <w:r w:rsidRPr="004E0523">
              <w:rPr>
                <w:rStyle w:val="af2"/>
                <w:b w:val="0"/>
                <w:sz w:val="24"/>
                <w:szCs w:val="24"/>
              </w:rPr>
              <w:t xml:space="preserve"> </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74281" w:rsidRPr="004E0523" w:rsidRDefault="00E74281" w:rsidP="00E74281">
            <w:pPr>
              <w:pStyle w:val="3"/>
              <w:shd w:val="clear" w:color="auto" w:fill="auto"/>
              <w:spacing w:line="260" w:lineRule="exact"/>
              <w:jc w:val="left"/>
              <w:rPr>
                <w:sz w:val="24"/>
                <w:szCs w:val="24"/>
              </w:rPr>
            </w:pPr>
            <w:r w:rsidRPr="004E0523">
              <w:rPr>
                <w:rStyle w:val="af2"/>
                <w:b w:val="0"/>
                <w:sz w:val="24"/>
                <w:szCs w:val="24"/>
              </w:rPr>
              <w:t xml:space="preserve"> </w:t>
            </w:r>
          </w:p>
        </w:tc>
      </w:tr>
    </w:tbl>
    <w:p w:rsidR="00E74281" w:rsidRPr="009D0C82" w:rsidRDefault="00E74281" w:rsidP="009D0C82">
      <w:pPr>
        <w:pStyle w:val="3"/>
        <w:shd w:val="clear" w:color="auto" w:fill="auto"/>
        <w:spacing w:line="240" w:lineRule="auto"/>
        <w:ind w:firstLine="708"/>
        <w:jc w:val="both"/>
        <w:rPr>
          <w:rStyle w:val="af1"/>
          <w:sz w:val="28"/>
          <w:szCs w:val="28"/>
          <w:u w:val="none"/>
        </w:rPr>
      </w:pPr>
      <w:r w:rsidRPr="009D0C82">
        <w:rPr>
          <w:sz w:val="28"/>
          <w:szCs w:val="28"/>
        </w:rPr>
        <w:t xml:space="preserve"> </w:t>
      </w:r>
      <w:r w:rsidRPr="009D0C82">
        <w:rPr>
          <w:rStyle w:val="af1"/>
          <w:sz w:val="28"/>
          <w:szCs w:val="28"/>
          <w:u w:val="none"/>
        </w:rPr>
        <w:t xml:space="preserve">Обучающиеся профильных групп МБОУ «Змиёвский лицей», «Змиёвская СОШ» показали хорошую подготовку при сдаче ЕГЭ. Выше среднего по району у выпускников </w:t>
      </w:r>
      <w:proofErr w:type="spellStart"/>
      <w:r w:rsidRPr="009D0C82">
        <w:rPr>
          <w:rStyle w:val="af1"/>
          <w:sz w:val="28"/>
          <w:szCs w:val="28"/>
          <w:u w:val="none"/>
        </w:rPr>
        <w:t>биолого</w:t>
      </w:r>
      <w:proofErr w:type="spellEnd"/>
      <w:r w:rsidRPr="009D0C82">
        <w:rPr>
          <w:rStyle w:val="af1"/>
          <w:sz w:val="28"/>
          <w:szCs w:val="28"/>
          <w:u w:val="none"/>
        </w:rPr>
        <w:t xml:space="preserve"> –</w:t>
      </w:r>
      <w:r w:rsidR="009D0C82">
        <w:rPr>
          <w:rStyle w:val="af1"/>
          <w:sz w:val="28"/>
          <w:szCs w:val="28"/>
          <w:u w:val="none"/>
        </w:rPr>
        <w:t xml:space="preserve"> </w:t>
      </w:r>
      <w:r w:rsidRPr="009D0C82">
        <w:rPr>
          <w:rStyle w:val="af1"/>
          <w:sz w:val="28"/>
          <w:szCs w:val="28"/>
          <w:u w:val="none"/>
        </w:rPr>
        <w:t>химического профиля МБОУ «Змиёвский лицей», средний балл по биологии -</w:t>
      </w:r>
      <w:r w:rsidR="009D0C82">
        <w:rPr>
          <w:rStyle w:val="af1"/>
          <w:sz w:val="28"/>
          <w:szCs w:val="28"/>
          <w:u w:val="none"/>
        </w:rPr>
        <w:t xml:space="preserve"> </w:t>
      </w:r>
      <w:r w:rsidRPr="009D0C82">
        <w:rPr>
          <w:rStyle w:val="af1"/>
          <w:sz w:val="28"/>
          <w:szCs w:val="28"/>
          <w:u w:val="none"/>
        </w:rPr>
        <w:t>75,7</w:t>
      </w:r>
      <w:r w:rsidR="003419A6">
        <w:rPr>
          <w:rStyle w:val="af1"/>
          <w:sz w:val="28"/>
          <w:szCs w:val="28"/>
          <w:u w:val="none"/>
        </w:rPr>
        <w:t xml:space="preserve"> </w:t>
      </w:r>
      <w:r w:rsidRPr="009D0C82">
        <w:rPr>
          <w:rStyle w:val="af1"/>
          <w:sz w:val="28"/>
          <w:szCs w:val="28"/>
          <w:u w:val="none"/>
        </w:rPr>
        <w:t xml:space="preserve">(по району- 58,35, </w:t>
      </w:r>
      <w:r w:rsidR="003419A6">
        <w:rPr>
          <w:rStyle w:val="af1"/>
          <w:sz w:val="28"/>
          <w:szCs w:val="28"/>
          <w:u w:val="none"/>
        </w:rPr>
        <w:br/>
      </w:r>
      <w:r w:rsidRPr="009D0C82">
        <w:rPr>
          <w:rStyle w:val="af1"/>
          <w:sz w:val="28"/>
          <w:szCs w:val="28"/>
          <w:u w:val="none"/>
        </w:rPr>
        <w:t>по области</w:t>
      </w:r>
      <w:r w:rsidR="009D0C82">
        <w:rPr>
          <w:rStyle w:val="af1"/>
          <w:sz w:val="28"/>
          <w:szCs w:val="28"/>
          <w:u w:val="none"/>
        </w:rPr>
        <w:t xml:space="preserve"> </w:t>
      </w:r>
      <w:r w:rsidRPr="009D0C82">
        <w:rPr>
          <w:rStyle w:val="af1"/>
          <w:sz w:val="28"/>
          <w:szCs w:val="28"/>
          <w:u w:val="none"/>
        </w:rPr>
        <w:t>- 55,5, по РФ</w:t>
      </w:r>
      <w:r w:rsidR="009D0C82">
        <w:rPr>
          <w:rStyle w:val="af1"/>
          <w:sz w:val="28"/>
          <w:szCs w:val="28"/>
          <w:u w:val="none"/>
        </w:rPr>
        <w:t xml:space="preserve"> </w:t>
      </w:r>
      <w:r w:rsidRPr="009D0C82">
        <w:rPr>
          <w:rStyle w:val="af1"/>
          <w:sz w:val="28"/>
          <w:szCs w:val="28"/>
          <w:u w:val="none"/>
        </w:rPr>
        <w:t xml:space="preserve">- 53,6), хорошие результаты у выпускников социального профиля МБОУ «Змиёвская СОШ», средний балл по истории </w:t>
      </w:r>
      <w:r w:rsidR="003419A6">
        <w:rPr>
          <w:rStyle w:val="af1"/>
          <w:sz w:val="28"/>
          <w:szCs w:val="28"/>
          <w:u w:val="none"/>
        </w:rPr>
        <w:br/>
      </w:r>
      <w:r w:rsidRPr="009D0C82">
        <w:rPr>
          <w:rStyle w:val="af1"/>
          <w:sz w:val="28"/>
          <w:szCs w:val="28"/>
          <w:u w:val="none"/>
        </w:rPr>
        <w:t>и обществознанию выше районного, областного, российского.</w:t>
      </w:r>
    </w:p>
    <w:p w:rsidR="00E74281" w:rsidRPr="003419A6" w:rsidRDefault="003419A6" w:rsidP="003419A6">
      <w:pPr>
        <w:pStyle w:val="14"/>
        <w:spacing w:after="0" w:line="240" w:lineRule="auto"/>
        <w:ind w:left="-142" w:firstLine="850"/>
        <w:jc w:val="both"/>
        <w:rPr>
          <w:rFonts w:ascii="Times New Roman" w:hAnsi="Times New Roman" w:cs="Times New Roman"/>
          <w:sz w:val="28"/>
          <w:szCs w:val="28"/>
        </w:rPr>
      </w:pPr>
      <w:r>
        <w:rPr>
          <w:rStyle w:val="af1"/>
          <w:sz w:val="28"/>
          <w:szCs w:val="28"/>
          <w:u w:val="none"/>
        </w:rPr>
        <w:t>Д</w:t>
      </w:r>
      <w:r w:rsidR="00E74281" w:rsidRPr="003419A6">
        <w:rPr>
          <w:rStyle w:val="af1"/>
          <w:sz w:val="28"/>
          <w:szCs w:val="28"/>
          <w:u w:val="none"/>
        </w:rPr>
        <w:t>венадцать выпускников</w:t>
      </w:r>
      <w:r w:rsidR="00E74281" w:rsidRPr="003419A6">
        <w:rPr>
          <w:rFonts w:ascii="Times New Roman" w:hAnsi="Times New Roman" w:cs="Times New Roman"/>
          <w:sz w:val="28"/>
          <w:szCs w:val="28"/>
        </w:rPr>
        <w:t xml:space="preserve"> </w:t>
      </w:r>
      <w:proofErr w:type="gramStart"/>
      <w:r w:rsidR="00E74281" w:rsidRPr="003419A6">
        <w:rPr>
          <w:rFonts w:ascii="Times New Roman" w:hAnsi="Times New Roman" w:cs="Times New Roman"/>
          <w:sz w:val="28"/>
          <w:szCs w:val="28"/>
        </w:rPr>
        <w:t>закончили школу</w:t>
      </w:r>
      <w:proofErr w:type="gramEnd"/>
      <w:r w:rsidR="00E74281" w:rsidRPr="003419A6">
        <w:rPr>
          <w:rFonts w:ascii="Times New Roman" w:hAnsi="Times New Roman" w:cs="Times New Roman"/>
          <w:sz w:val="28"/>
          <w:szCs w:val="28"/>
        </w:rPr>
        <w:t xml:space="preserve"> с медалью «За особые успехи в учении».  </w:t>
      </w:r>
    </w:p>
    <w:p w:rsidR="00E74281" w:rsidRDefault="00E74281" w:rsidP="00E74281">
      <w:pPr>
        <w:pStyle w:val="14"/>
        <w:spacing w:after="0" w:line="240" w:lineRule="auto"/>
        <w:ind w:left="-142" w:firstLine="850"/>
        <w:jc w:val="both"/>
        <w:rPr>
          <w:rFonts w:ascii="Times New Roman" w:hAnsi="Times New Roman" w:cs="Times New Roman"/>
          <w:sz w:val="28"/>
          <w:szCs w:val="28"/>
        </w:rPr>
      </w:pPr>
      <w:proofErr w:type="gramStart"/>
      <w:r>
        <w:rPr>
          <w:rFonts w:ascii="Times New Roman" w:hAnsi="Times New Roman" w:cs="Times New Roman"/>
          <w:sz w:val="28"/>
          <w:szCs w:val="28"/>
        </w:rPr>
        <w:t xml:space="preserve">Высокие результаты в период проведения итоговой аттестации в 2015 году показали выпускники МБОУ «Змиёвский лицей», «Змиёвская СОШ», МБОУ «Никольская СОШ» Многие выпускники показали очень высокие баллы по предметам. 12 человек получили выше 90 баллов по предметам, </w:t>
      </w:r>
      <w:r w:rsidR="003419A6">
        <w:rPr>
          <w:rFonts w:ascii="Times New Roman" w:hAnsi="Times New Roman" w:cs="Times New Roman"/>
          <w:sz w:val="28"/>
          <w:szCs w:val="28"/>
        </w:rPr>
        <w:br/>
      </w:r>
      <w:r>
        <w:rPr>
          <w:rFonts w:ascii="Times New Roman" w:hAnsi="Times New Roman" w:cs="Times New Roman"/>
          <w:sz w:val="28"/>
          <w:szCs w:val="28"/>
        </w:rPr>
        <w:t>а</w:t>
      </w:r>
      <w:r w:rsidR="003419A6">
        <w:rPr>
          <w:rFonts w:ascii="Times New Roman" w:hAnsi="Times New Roman" w:cs="Times New Roman"/>
          <w:sz w:val="28"/>
          <w:szCs w:val="28"/>
        </w:rPr>
        <w:t xml:space="preserve"> </w:t>
      </w:r>
      <w:r>
        <w:rPr>
          <w:rFonts w:ascii="Times New Roman" w:hAnsi="Times New Roman" w:cs="Times New Roman"/>
          <w:sz w:val="28"/>
          <w:szCs w:val="28"/>
        </w:rPr>
        <w:t xml:space="preserve">выпускница МБОУ «Змиёвский лицей» Симкина Дарья получила дважды </w:t>
      </w:r>
      <w:r w:rsidR="003419A6">
        <w:rPr>
          <w:rFonts w:ascii="Times New Roman" w:hAnsi="Times New Roman" w:cs="Times New Roman"/>
          <w:sz w:val="28"/>
          <w:szCs w:val="28"/>
        </w:rPr>
        <w:br/>
      </w:r>
      <w:r>
        <w:rPr>
          <w:rFonts w:ascii="Times New Roman" w:hAnsi="Times New Roman" w:cs="Times New Roman"/>
          <w:sz w:val="28"/>
          <w:szCs w:val="28"/>
        </w:rPr>
        <w:t>по 100 баллов: по биологии и химии.</w:t>
      </w:r>
      <w:proofErr w:type="gramEnd"/>
    </w:p>
    <w:p w:rsidR="00E74281" w:rsidRDefault="00E74281" w:rsidP="00E74281">
      <w:pPr>
        <w:pStyle w:val="14"/>
        <w:spacing w:after="0" w:line="240" w:lineRule="auto"/>
        <w:ind w:left="-142" w:firstLine="850"/>
        <w:jc w:val="both"/>
        <w:rPr>
          <w:rFonts w:ascii="Times New Roman" w:hAnsi="Times New Roman" w:cs="Times New Roman"/>
          <w:sz w:val="28"/>
          <w:szCs w:val="28"/>
        </w:rPr>
      </w:pPr>
      <w:r>
        <w:rPr>
          <w:rFonts w:ascii="Times New Roman" w:hAnsi="Times New Roman" w:cs="Times New Roman"/>
          <w:sz w:val="28"/>
          <w:szCs w:val="28"/>
        </w:rPr>
        <w:t xml:space="preserve">Вместе с тем результаты ЕГЭ показывают недостаточный уровень подготовки у выпускников, прежде всего сельских школ по </w:t>
      </w:r>
      <w:r>
        <w:rPr>
          <w:rFonts w:ascii="Times New Roman" w:hAnsi="Times New Roman" w:cs="Times New Roman"/>
          <w:sz w:val="28"/>
          <w:szCs w:val="28"/>
        </w:rPr>
        <w:lastRenderedPageBreak/>
        <w:t>некоторым предметам. Один выпускник не получил аттестат о среднем общем образовании.</w:t>
      </w:r>
    </w:p>
    <w:p w:rsidR="00E74281" w:rsidRDefault="00E74281" w:rsidP="003419A6">
      <w:pPr>
        <w:pStyle w:val="14"/>
        <w:spacing w:after="0" w:line="240" w:lineRule="auto"/>
        <w:ind w:left="-142" w:firstLine="850"/>
        <w:jc w:val="both"/>
        <w:rPr>
          <w:rFonts w:ascii="Times New Roman" w:hAnsi="Times New Roman" w:cs="Times New Roman"/>
          <w:sz w:val="28"/>
          <w:szCs w:val="28"/>
        </w:rPr>
      </w:pPr>
      <w:r>
        <w:rPr>
          <w:rFonts w:ascii="Times New Roman" w:hAnsi="Times New Roman" w:cs="Times New Roman"/>
          <w:sz w:val="28"/>
          <w:szCs w:val="28"/>
        </w:rPr>
        <w:t xml:space="preserve">Выпускники 9 классов в количестве 119 человек проходили ГИА по 2 обязательным предметам и предметам по выбору. Средняя оценка </w:t>
      </w:r>
      <w:r w:rsidR="00696DA1">
        <w:rPr>
          <w:rFonts w:ascii="Times New Roman" w:hAnsi="Times New Roman" w:cs="Times New Roman"/>
          <w:sz w:val="28"/>
          <w:szCs w:val="28"/>
        </w:rPr>
        <w:br/>
      </w:r>
      <w:r>
        <w:rPr>
          <w:rFonts w:ascii="Times New Roman" w:hAnsi="Times New Roman" w:cs="Times New Roman"/>
          <w:sz w:val="28"/>
          <w:szCs w:val="28"/>
        </w:rPr>
        <w:t>по математике составила</w:t>
      </w:r>
      <w:r w:rsidR="00696DA1">
        <w:rPr>
          <w:rFonts w:ascii="Times New Roman" w:hAnsi="Times New Roman" w:cs="Times New Roman"/>
          <w:sz w:val="28"/>
          <w:szCs w:val="28"/>
        </w:rPr>
        <w:t xml:space="preserve"> </w:t>
      </w:r>
      <w:r>
        <w:rPr>
          <w:rFonts w:ascii="Times New Roman" w:hAnsi="Times New Roman" w:cs="Times New Roman"/>
          <w:sz w:val="28"/>
          <w:szCs w:val="28"/>
        </w:rPr>
        <w:t>- 3,35, качество знаний</w:t>
      </w:r>
      <w:r w:rsidR="00696DA1">
        <w:rPr>
          <w:rFonts w:ascii="Times New Roman" w:hAnsi="Times New Roman" w:cs="Times New Roman"/>
          <w:sz w:val="28"/>
          <w:szCs w:val="28"/>
        </w:rPr>
        <w:t xml:space="preserve"> </w:t>
      </w:r>
      <w:r>
        <w:rPr>
          <w:rFonts w:ascii="Times New Roman" w:hAnsi="Times New Roman" w:cs="Times New Roman"/>
          <w:sz w:val="28"/>
          <w:szCs w:val="28"/>
        </w:rPr>
        <w:t>- 28,2</w:t>
      </w:r>
      <w:r w:rsidR="00696DA1">
        <w:rPr>
          <w:rFonts w:ascii="Times New Roman" w:hAnsi="Times New Roman" w:cs="Times New Roman"/>
          <w:sz w:val="28"/>
          <w:szCs w:val="28"/>
        </w:rPr>
        <w:t xml:space="preserve"> </w:t>
      </w:r>
      <w:r>
        <w:rPr>
          <w:rFonts w:ascii="Times New Roman" w:hAnsi="Times New Roman" w:cs="Times New Roman"/>
          <w:sz w:val="28"/>
          <w:szCs w:val="28"/>
        </w:rPr>
        <w:t xml:space="preserve">%, средняя оценка </w:t>
      </w:r>
      <w:r w:rsidR="00C32DD1">
        <w:rPr>
          <w:rFonts w:ascii="Times New Roman" w:hAnsi="Times New Roman" w:cs="Times New Roman"/>
          <w:sz w:val="28"/>
          <w:szCs w:val="28"/>
        </w:rPr>
        <w:br/>
      </w:r>
      <w:r>
        <w:rPr>
          <w:rFonts w:ascii="Times New Roman" w:hAnsi="Times New Roman" w:cs="Times New Roman"/>
          <w:sz w:val="28"/>
          <w:szCs w:val="28"/>
        </w:rPr>
        <w:t>по русскому языку- 3,85, качество знаний</w:t>
      </w:r>
      <w:r w:rsidR="00C32DD1">
        <w:rPr>
          <w:rFonts w:ascii="Times New Roman" w:hAnsi="Times New Roman" w:cs="Times New Roman"/>
          <w:sz w:val="28"/>
          <w:szCs w:val="28"/>
        </w:rPr>
        <w:t xml:space="preserve"> </w:t>
      </w:r>
      <w:r>
        <w:rPr>
          <w:rFonts w:ascii="Times New Roman" w:hAnsi="Times New Roman" w:cs="Times New Roman"/>
          <w:sz w:val="28"/>
          <w:szCs w:val="28"/>
        </w:rPr>
        <w:t>- 62</w:t>
      </w:r>
      <w:r w:rsidR="00C32DD1">
        <w:rPr>
          <w:rFonts w:ascii="Times New Roman" w:hAnsi="Times New Roman" w:cs="Times New Roman"/>
          <w:sz w:val="28"/>
          <w:szCs w:val="28"/>
        </w:rPr>
        <w:t xml:space="preserve"> </w:t>
      </w:r>
      <w:r>
        <w:rPr>
          <w:rFonts w:ascii="Times New Roman" w:hAnsi="Times New Roman" w:cs="Times New Roman"/>
          <w:sz w:val="28"/>
          <w:szCs w:val="28"/>
        </w:rPr>
        <w:t>% Экзамены по выбору сдавали 20 человек из 2 школ района. Выбранные предметы: обществознание, биология, физика, информатика.</w:t>
      </w:r>
    </w:p>
    <w:p w:rsidR="00E74281" w:rsidRDefault="00E74281" w:rsidP="00E74281">
      <w:pPr>
        <w:pStyle w:val="14"/>
        <w:spacing w:after="0" w:line="240" w:lineRule="auto"/>
        <w:ind w:left="-142" w:firstLine="142"/>
        <w:jc w:val="both"/>
        <w:rPr>
          <w:sz w:val="28"/>
          <w:szCs w:val="28"/>
        </w:rPr>
      </w:pPr>
      <w:r>
        <w:rPr>
          <w:rFonts w:ascii="Times New Roman" w:hAnsi="Times New Roman" w:cs="Times New Roman"/>
          <w:sz w:val="28"/>
          <w:szCs w:val="28"/>
        </w:rPr>
        <w:t xml:space="preserve">      </w:t>
      </w:r>
      <w:r w:rsidR="00BC245C">
        <w:rPr>
          <w:rFonts w:ascii="Times New Roman" w:hAnsi="Times New Roman" w:cs="Times New Roman"/>
          <w:sz w:val="28"/>
          <w:szCs w:val="28"/>
        </w:rPr>
        <w:tab/>
      </w:r>
      <w:r>
        <w:rPr>
          <w:rFonts w:ascii="Times New Roman" w:hAnsi="Times New Roman" w:cs="Times New Roman"/>
          <w:sz w:val="28"/>
          <w:szCs w:val="28"/>
        </w:rPr>
        <w:t>Все выпускники 9 классов в 2015 году получили аттестат об основном общем образовании.</w:t>
      </w:r>
    </w:p>
    <w:p w:rsidR="00E74281" w:rsidRDefault="00E74281" w:rsidP="00BC245C">
      <w:pPr>
        <w:pStyle w:val="ae"/>
        <w:ind w:left="-142" w:firstLine="850"/>
        <w:jc w:val="both"/>
        <w:rPr>
          <w:rFonts w:ascii="Times New Roman" w:hAnsi="Times New Roman"/>
          <w:color w:val="000000"/>
          <w:sz w:val="28"/>
          <w:szCs w:val="28"/>
        </w:rPr>
      </w:pPr>
      <w:proofErr w:type="gramStart"/>
      <w:r>
        <w:rPr>
          <w:rFonts w:ascii="Times New Roman" w:hAnsi="Times New Roman"/>
          <w:sz w:val="28"/>
          <w:szCs w:val="28"/>
        </w:rPr>
        <w:t xml:space="preserve">В оперативном управлении в общеобразовательных </w:t>
      </w:r>
      <w:r w:rsidR="00BC245C">
        <w:rPr>
          <w:rFonts w:ascii="Times New Roman" w:hAnsi="Times New Roman"/>
          <w:sz w:val="28"/>
          <w:szCs w:val="28"/>
        </w:rPr>
        <w:t>организациях</w:t>
      </w:r>
      <w:r>
        <w:rPr>
          <w:rFonts w:ascii="Times New Roman" w:hAnsi="Times New Roman"/>
          <w:sz w:val="28"/>
          <w:szCs w:val="28"/>
        </w:rPr>
        <w:t xml:space="preserve"> Свердловского района находятся здания общей площадью 22893,51 кв.</w:t>
      </w:r>
      <w:r w:rsidR="00BC245C">
        <w:rPr>
          <w:rFonts w:ascii="Times New Roman" w:hAnsi="Times New Roman"/>
          <w:sz w:val="28"/>
          <w:szCs w:val="28"/>
        </w:rPr>
        <w:t xml:space="preserve"> </w:t>
      </w:r>
      <w:r>
        <w:rPr>
          <w:rFonts w:ascii="Times New Roman" w:hAnsi="Times New Roman"/>
          <w:sz w:val="28"/>
          <w:szCs w:val="28"/>
        </w:rPr>
        <w:t xml:space="preserve">м. </w:t>
      </w:r>
      <w:r w:rsidR="00BC245C">
        <w:rPr>
          <w:rFonts w:ascii="Times New Roman" w:hAnsi="Times New Roman"/>
          <w:sz w:val="28"/>
          <w:szCs w:val="28"/>
        </w:rPr>
        <w:br/>
      </w:r>
      <w:r>
        <w:rPr>
          <w:rFonts w:ascii="Times New Roman" w:hAnsi="Times New Roman"/>
          <w:sz w:val="28"/>
          <w:szCs w:val="28"/>
        </w:rPr>
        <w:t>32</w:t>
      </w:r>
      <w:r w:rsidR="00BC245C">
        <w:rPr>
          <w:rFonts w:ascii="Times New Roman" w:hAnsi="Times New Roman"/>
          <w:sz w:val="28"/>
          <w:szCs w:val="28"/>
        </w:rPr>
        <w:t xml:space="preserve"> </w:t>
      </w:r>
      <w:r>
        <w:rPr>
          <w:rFonts w:ascii="Times New Roman" w:hAnsi="Times New Roman"/>
          <w:sz w:val="28"/>
          <w:szCs w:val="28"/>
        </w:rPr>
        <w:t xml:space="preserve">% образовательных </w:t>
      </w:r>
      <w:r w:rsidR="00BC245C">
        <w:rPr>
          <w:rFonts w:ascii="Times New Roman" w:hAnsi="Times New Roman"/>
          <w:sz w:val="28"/>
          <w:szCs w:val="28"/>
        </w:rPr>
        <w:t>организаций</w:t>
      </w:r>
      <w:r>
        <w:rPr>
          <w:rFonts w:ascii="Times New Roman" w:hAnsi="Times New Roman"/>
          <w:sz w:val="28"/>
          <w:szCs w:val="28"/>
        </w:rPr>
        <w:t xml:space="preserve"> расположены в приспособленных зданиях, 68% - в типовых.</w:t>
      </w:r>
      <w:r>
        <w:rPr>
          <w:rFonts w:ascii="Times New Roman" w:hAnsi="Times New Roman"/>
          <w:sz w:val="24"/>
          <w:szCs w:val="24"/>
        </w:rPr>
        <w:t xml:space="preserve"> </w:t>
      </w:r>
      <w:proofErr w:type="gramEnd"/>
    </w:p>
    <w:p w:rsidR="00E74281" w:rsidRDefault="00E74281" w:rsidP="00E74281">
      <w:pPr>
        <w:pStyle w:val="ae"/>
        <w:ind w:firstLine="708"/>
        <w:jc w:val="both"/>
        <w:rPr>
          <w:rFonts w:ascii="Times New Roman" w:hAnsi="Times New Roman"/>
          <w:sz w:val="28"/>
          <w:szCs w:val="28"/>
        </w:rPr>
      </w:pPr>
      <w:r>
        <w:rPr>
          <w:rFonts w:ascii="Times New Roman" w:hAnsi="Times New Roman"/>
          <w:sz w:val="28"/>
          <w:szCs w:val="28"/>
        </w:rPr>
        <w:t xml:space="preserve">Технические характеристики эксплуатируемых зданий соответствуют необходимым требованиям санитарных норм и правил, созданы условия для проведения образовательного процесса. Во всех зданиях имеется центральное отопление, водоснабжение, система канализации.  </w:t>
      </w:r>
    </w:p>
    <w:p w:rsidR="00E74281" w:rsidRDefault="00E74281" w:rsidP="00E74281">
      <w:pPr>
        <w:pStyle w:val="ae"/>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 2015 году муниципальным бюджетом было выделено более</w:t>
      </w:r>
      <w:r w:rsidR="00BC245C">
        <w:rPr>
          <w:rFonts w:ascii="Times New Roman" w:hAnsi="Times New Roman"/>
          <w:sz w:val="28"/>
          <w:szCs w:val="28"/>
        </w:rPr>
        <w:t xml:space="preserve"> </w:t>
      </w:r>
      <w:r>
        <w:rPr>
          <w:rFonts w:ascii="Times New Roman" w:hAnsi="Times New Roman"/>
          <w:sz w:val="28"/>
          <w:szCs w:val="28"/>
        </w:rPr>
        <w:t xml:space="preserve">2 млн. руб. для подготовки коммуникационных систем </w:t>
      </w:r>
      <w:r w:rsidR="00BC245C">
        <w:rPr>
          <w:rFonts w:ascii="Times New Roman" w:hAnsi="Times New Roman"/>
          <w:sz w:val="28"/>
          <w:szCs w:val="28"/>
        </w:rPr>
        <w:t xml:space="preserve">организаций для </w:t>
      </w:r>
      <w:r>
        <w:rPr>
          <w:rFonts w:ascii="Times New Roman" w:hAnsi="Times New Roman"/>
          <w:sz w:val="28"/>
          <w:szCs w:val="28"/>
        </w:rPr>
        <w:t xml:space="preserve">поддержания их на должном техническом уровне, на проведение ремонтных работ, замене приборов освещения, пожарную безопасность, выполнение СанПиН и др. Была выполнена огнезащитная обработка деревянных конструкций в 4 образовательных </w:t>
      </w:r>
      <w:r w:rsidR="00BC245C">
        <w:rPr>
          <w:rFonts w:ascii="Times New Roman" w:hAnsi="Times New Roman"/>
          <w:sz w:val="28"/>
          <w:szCs w:val="28"/>
        </w:rPr>
        <w:t>организациях</w:t>
      </w:r>
      <w:r>
        <w:rPr>
          <w:rFonts w:ascii="Times New Roman" w:hAnsi="Times New Roman"/>
          <w:sz w:val="28"/>
          <w:szCs w:val="28"/>
        </w:rPr>
        <w:t>, проведен косметический ремонт классных комнат, коридоров, спортивных залов, рекреаций во всех О</w:t>
      </w:r>
      <w:r w:rsidR="00764D3A">
        <w:rPr>
          <w:rFonts w:ascii="Times New Roman" w:hAnsi="Times New Roman"/>
          <w:sz w:val="28"/>
          <w:szCs w:val="28"/>
        </w:rPr>
        <w:t>О</w:t>
      </w:r>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Произведен</w:t>
      </w:r>
      <w:proofErr w:type="gramEnd"/>
      <w:r>
        <w:rPr>
          <w:rFonts w:ascii="Times New Roman" w:hAnsi="Times New Roman"/>
          <w:sz w:val="28"/>
          <w:szCs w:val="28"/>
        </w:rPr>
        <w:t xml:space="preserve"> капитальный ремонт спортивного зала МБОУ «</w:t>
      </w:r>
      <w:proofErr w:type="spellStart"/>
      <w:r>
        <w:rPr>
          <w:rFonts w:ascii="Times New Roman" w:hAnsi="Times New Roman"/>
          <w:sz w:val="28"/>
          <w:szCs w:val="28"/>
        </w:rPr>
        <w:t>Новопетровская</w:t>
      </w:r>
      <w:proofErr w:type="spellEnd"/>
      <w:r>
        <w:rPr>
          <w:rFonts w:ascii="Times New Roman" w:hAnsi="Times New Roman"/>
          <w:sz w:val="28"/>
          <w:szCs w:val="28"/>
        </w:rPr>
        <w:t xml:space="preserve"> СОШ» </w:t>
      </w:r>
    </w:p>
    <w:p w:rsidR="00E74281" w:rsidRDefault="00E74281" w:rsidP="00E74281">
      <w:pPr>
        <w:pStyle w:val="ae"/>
        <w:jc w:val="both"/>
        <w:rPr>
          <w:rFonts w:ascii="Times New Roman" w:hAnsi="Times New Roman"/>
          <w:sz w:val="28"/>
          <w:szCs w:val="28"/>
        </w:rPr>
      </w:pPr>
      <w:r>
        <w:rPr>
          <w:rFonts w:ascii="Times New Roman" w:hAnsi="Times New Roman"/>
          <w:sz w:val="28"/>
          <w:szCs w:val="28"/>
        </w:rPr>
        <w:t xml:space="preserve">        </w:t>
      </w:r>
      <w:r w:rsidR="00764D3A">
        <w:rPr>
          <w:rFonts w:ascii="Times New Roman" w:hAnsi="Times New Roman"/>
          <w:sz w:val="28"/>
          <w:szCs w:val="28"/>
        </w:rPr>
        <w:tab/>
      </w:r>
      <w:r>
        <w:rPr>
          <w:rFonts w:ascii="Times New Roman" w:hAnsi="Times New Roman"/>
          <w:sz w:val="28"/>
          <w:szCs w:val="28"/>
        </w:rPr>
        <w:t xml:space="preserve">Котельные всех школ своевременно получили паспорта готовности </w:t>
      </w:r>
      <w:r w:rsidR="00764D3A">
        <w:rPr>
          <w:rFonts w:ascii="Times New Roman" w:hAnsi="Times New Roman"/>
          <w:sz w:val="28"/>
          <w:szCs w:val="28"/>
        </w:rPr>
        <w:br/>
      </w:r>
      <w:r>
        <w:rPr>
          <w:rFonts w:ascii="Times New Roman" w:hAnsi="Times New Roman"/>
          <w:sz w:val="28"/>
          <w:szCs w:val="28"/>
        </w:rPr>
        <w:t>к работе в зимних условиях.</w:t>
      </w:r>
    </w:p>
    <w:p w:rsidR="00E74281" w:rsidRDefault="00E74281" w:rsidP="00E74281">
      <w:pPr>
        <w:pStyle w:val="14"/>
        <w:spacing w:after="0" w:line="240" w:lineRule="auto"/>
        <w:ind w:left="0" w:firstLine="142"/>
        <w:jc w:val="both"/>
        <w:rPr>
          <w:rFonts w:ascii="Times New Roman" w:hAnsi="Times New Roman" w:cs="Times New Roman"/>
          <w:sz w:val="28"/>
          <w:szCs w:val="28"/>
          <w:lang w:eastAsia="en-US"/>
        </w:rPr>
      </w:pPr>
      <w:r>
        <w:rPr>
          <w:rFonts w:ascii="Times New Roman" w:hAnsi="Times New Roman" w:cs="Times New Roman"/>
          <w:sz w:val="28"/>
          <w:szCs w:val="28"/>
          <w:lang w:eastAsia="en-US"/>
        </w:rPr>
        <w:tab/>
        <w:t>Приобреталось технологическое оборудование на пищеблоки. Материально-техническая база пополнилась учебниками, учебными пособиями, комплектами учебного оборудования, спортивным оборудованием.</w:t>
      </w:r>
    </w:p>
    <w:p w:rsidR="00E74281" w:rsidRDefault="00E74281" w:rsidP="00E74281">
      <w:pPr>
        <w:ind w:firstLine="708"/>
      </w:pPr>
      <w:r>
        <w:t xml:space="preserve">Выполняются необходимые требования безопасности пребывания обучающихся и работников. Во всех образовательных </w:t>
      </w:r>
      <w:r w:rsidR="00764D3A">
        <w:t>организациях</w:t>
      </w:r>
      <w:r>
        <w:t xml:space="preserve"> имеется автоматическая пожарная сигнализация, </w:t>
      </w:r>
      <w:r w:rsidR="00764D3A">
        <w:t xml:space="preserve">«тревожные </w:t>
      </w:r>
      <w:r>
        <w:t>кнопки</w:t>
      </w:r>
      <w:r w:rsidR="00764D3A">
        <w:t>»,</w:t>
      </w:r>
      <w:r>
        <w:t xml:space="preserve"> первичные средства пожаротушения. Контрольно-пропускной режим и охрана школ </w:t>
      </w:r>
      <w:proofErr w:type="gramStart"/>
      <w:r>
        <w:t>обеспечены</w:t>
      </w:r>
      <w:proofErr w:type="gramEnd"/>
      <w:r>
        <w:t xml:space="preserve"> силами сотрудников образовательных </w:t>
      </w:r>
      <w:r w:rsidR="00764D3A">
        <w:t>организаций</w:t>
      </w:r>
      <w:r>
        <w:t xml:space="preserve">. В ночное время охрана </w:t>
      </w:r>
      <w:r>
        <w:lastRenderedPageBreak/>
        <w:t xml:space="preserve">осуществляется сторожами. С целью обеспечения безопасности все общеобразовательные </w:t>
      </w:r>
      <w:r w:rsidR="00764D3A">
        <w:t>организации</w:t>
      </w:r>
      <w:r>
        <w:t xml:space="preserve"> оборудованы кнопками экстренного вызова полиции, освещены в ночное время, по периметру защищены ограждениями, затрудняющими проникновение посторонних лиц. Проводятся тренировки по эвакуации детей. Выполнена огнезащитная обработка деревянных конструкций чердачных помещений, электроизмерительные работы.</w:t>
      </w:r>
    </w:p>
    <w:p w:rsidR="00E74281" w:rsidRDefault="00E74281" w:rsidP="00E74281">
      <w:pPr>
        <w:pStyle w:val="ae"/>
        <w:ind w:firstLine="708"/>
        <w:jc w:val="both"/>
        <w:rPr>
          <w:rFonts w:ascii="Times New Roman" w:hAnsi="Times New Roman"/>
          <w:sz w:val="28"/>
          <w:szCs w:val="28"/>
        </w:rPr>
      </w:pPr>
      <w:r>
        <w:rPr>
          <w:rFonts w:ascii="Times New Roman" w:hAnsi="Times New Roman"/>
          <w:sz w:val="28"/>
          <w:szCs w:val="28"/>
        </w:rPr>
        <w:t xml:space="preserve">Все общеобразовательные </w:t>
      </w:r>
      <w:r w:rsidR="00764D3A">
        <w:rPr>
          <w:rFonts w:ascii="Times New Roman" w:hAnsi="Times New Roman"/>
          <w:sz w:val="28"/>
          <w:szCs w:val="28"/>
        </w:rPr>
        <w:t>организации</w:t>
      </w:r>
      <w:r>
        <w:rPr>
          <w:rFonts w:ascii="Times New Roman" w:hAnsi="Times New Roman"/>
          <w:sz w:val="28"/>
          <w:szCs w:val="28"/>
        </w:rPr>
        <w:t xml:space="preserve"> имеют пищеблоки и столовые. </w:t>
      </w:r>
    </w:p>
    <w:p w:rsidR="00144326" w:rsidRDefault="00E74281" w:rsidP="00E74281">
      <w:pPr>
        <w:pStyle w:val="ae"/>
        <w:ind w:firstLine="708"/>
        <w:jc w:val="both"/>
        <w:rPr>
          <w:rFonts w:ascii="Times New Roman" w:hAnsi="Times New Roman"/>
          <w:sz w:val="28"/>
          <w:szCs w:val="28"/>
        </w:rPr>
      </w:pPr>
      <w:r>
        <w:rPr>
          <w:rFonts w:ascii="Times New Roman" w:hAnsi="Times New Roman"/>
          <w:sz w:val="28"/>
          <w:szCs w:val="28"/>
        </w:rPr>
        <w:t xml:space="preserve">Основными задачами при организации питания школьников остаются: обеспечение детей и подростков горячим питанием гарантированного качества и безопасности питания и пищевых продуктов, используемых </w:t>
      </w:r>
      <w:r w:rsidR="002C2AFB">
        <w:rPr>
          <w:rFonts w:ascii="Times New Roman" w:hAnsi="Times New Roman"/>
          <w:sz w:val="28"/>
          <w:szCs w:val="28"/>
        </w:rPr>
        <w:br/>
      </w:r>
      <w:r>
        <w:rPr>
          <w:rFonts w:ascii="Times New Roman" w:hAnsi="Times New Roman"/>
          <w:sz w:val="28"/>
          <w:szCs w:val="28"/>
        </w:rPr>
        <w:t xml:space="preserve">в питании, профилактика среди школьников инфекционных </w:t>
      </w:r>
      <w:r w:rsidR="002C2AFB">
        <w:rPr>
          <w:rFonts w:ascii="Times New Roman" w:hAnsi="Times New Roman"/>
          <w:sz w:val="28"/>
          <w:szCs w:val="28"/>
        </w:rPr>
        <w:br/>
      </w:r>
      <w:r>
        <w:rPr>
          <w:rFonts w:ascii="Times New Roman" w:hAnsi="Times New Roman"/>
          <w:sz w:val="28"/>
          <w:szCs w:val="28"/>
        </w:rPr>
        <w:t xml:space="preserve">и неинфекционных заболеваний, связанных с фактором питания; пропаганда здорового и полноценного питания. </w:t>
      </w:r>
      <w:proofErr w:type="gramStart"/>
      <w:r>
        <w:rPr>
          <w:rFonts w:ascii="Times New Roman" w:hAnsi="Times New Roman"/>
          <w:sz w:val="28"/>
          <w:szCs w:val="28"/>
        </w:rPr>
        <w:t xml:space="preserve">Горячим бесплатным питанием </w:t>
      </w:r>
      <w:r w:rsidR="00144326">
        <w:rPr>
          <w:rFonts w:ascii="Times New Roman" w:hAnsi="Times New Roman"/>
          <w:sz w:val="28"/>
          <w:szCs w:val="28"/>
        </w:rPr>
        <w:br/>
      </w:r>
      <w:r>
        <w:rPr>
          <w:rFonts w:ascii="Times New Roman" w:hAnsi="Times New Roman"/>
          <w:sz w:val="28"/>
          <w:szCs w:val="28"/>
        </w:rPr>
        <w:t xml:space="preserve">из расчета 40 руб. на обучающегося в сутки на условиях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из средств местного и областного бюджетов охвачены 100</w:t>
      </w:r>
      <w:r w:rsidR="00144326">
        <w:rPr>
          <w:rFonts w:ascii="Times New Roman" w:hAnsi="Times New Roman"/>
          <w:sz w:val="28"/>
          <w:szCs w:val="28"/>
        </w:rPr>
        <w:t xml:space="preserve"> </w:t>
      </w:r>
      <w:r>
        <w:rPr>
          <w:rFonts w:ascii="Times New Roman" w:hAnsi="Times New Roman"/>
          <w:sz w:val="28"/>
          <w:szCs w:val="28"/>
        </w:rPr>
        <w:t xml:space="preserve">% обучающихся общеобразовательных учреждений. </w:t>
      </w:r>
      <w:proofErr w:type="gramEnd"/>
    </w:p>
    <w:p w:rsidR="00E74281" w:rsidRDefault="00E74281" w:rsidP="00E74281">
      <w:pPr>
        <w:pStyle w:val="ae"/>
        <w:ind w:firstLine="708"/>
        <w:jc w:val="both"/>
        <w:rPr>
          <w:rFonts w:ascii="Times New Roman" w:hAnsi="Times New Roman"/>
          <w:sz w:val="28"/>
          <w:szCs w:val="28"/>
        </w:rPr>
      </w:pPr>
      <w:r>
        <w:rPr>
          <w:rFonts w:ascii="Times New Roman" w:hAnsi="Times New Roman"/>
          <w:sz w:val="28"/>
          <w:szCs w:val="28"/>
        </w:rPr>
        <w:t xml:space="preserve">Медицинское обслуживание обучающихся и работников общеобразовательных </w:t>
      </w:r>
      <w:r w:rsidR="00144326">
        <w:rPr>
          <w:rFonts w:ascii="Times New Roman" w:hAnsi="Times New Roman"/>
          <w:sz w:val="28"/>
          <w:szCs w:val="28"/>
        </w:rPr>
        <w:t>организаций осущес</w:t>
      </w:r>
      <w:r>
        <w:rPr>
          <w:rFonts w:ascii="Times New Roman" w:hAnsi="Times New Roman"/>
          <w:sz w:val="28"/>
          <w:szCs w:val="28"/>
        </w:rPr>
        <w:t>твляется медицинскими работниками, находящимися в штате БУЗ Орловской области «</w:t>
      </w:r>
      <w:proofErr w:type="gramStart"/>
      <w:r>
        <w:rPr>
          <w:rFonts w:ascii="Times New Roman" w:hAnsi="Times New Roman"/>
          <w:sz w:val="28"/>
          <w:szCs w:val="28"/>
        </w:rPr>
        <w:t>Свердловская</w:t>
      </w:r>
      <w:proofErr w:type="gramEnd"/>
      <w:r>
        <w:rPr>
          <w:rFonts w:ascii="Times New Roman" w:hAnsi="Times New Roman"/>
          <w:sz w:val="28"/>
          <w:szCs w:val="28"/>
        </w:rPr>
        <w:t xml:space="preserve"> ЦРБ», в школах медицинские кабинеты отсутствуют. Медицинские осмотры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проводятся согласно графику БУЗ Орловской области «Свердловская ЦРБ». В 2015 году по итогам медицинского осмотра увеличилось количество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отнесенных по состоянию здоровья </w:t>
      </w:r>
      <w:r w:rsidR="00493B0E">
        <w:rPr>
          <w:rFonts w:ascii="Times New Roman" w:hAnsi="Times New Roman"/>
          <w:sz w:val="28"/>
          <w:szCs w:val="28"/>
        </w:rPr>
        <w:br/>
      </w:r>
      <w:r>
        <w:rPr>
          <w:rFonts w:ascii="Times New Roman" w:hAnsi="Times New Roman"/>
          <w:sz w:val="28"/>
          <w:szCs w:val="28"/>
        </w:rPr>
        <w:t>к 1,</w:t>
      </w:r>
      <w:r w:rsidR="00493B0E">
        <w:rPr>
          <w:rFonts w:ascii="Times New Roman" w:hAnsi="Times New Roman"/>
          <w:sz w:val="28"/>
          <w:szCs w:val="28"/>
        </w:rPr>
        <w:t xml:space="preserve"> </w:t>
      </w:r>
      <w:r>
        <w:rPr>
          <w:rFonts w:ascii="Times New Roman" w:hAnsi="Times New Roman"/>
          <w:sz w:val="28"/>
          <w:szCs w:val="28"/>
        </w:rPr>
        <w:t xml:space="preserve">2 группе здоровья, увеличилось количество обучающихся в основной физкультурной группе и сократилось в </w:t>
      </w:r>
      <w:proofErr w:type="spellStart"/>
      <w:r>
        <w:rPr>
          <w:rFonts w:ascii="Times New Roman" w:hAnsi="Times New Roman"/>
          <w:sz w:val="28"/>
          <w:szCs w:val="28"/>
        </w:rPr>
        <w:t>спецмедгруппе</w:t>
      </w:r>
      <w:proofErr w:type="spellEnd"/>
      <w:r>
        <w:rPr>
          <w:rFonts w:ascii="Times New Roman" w:hAnsi="Times New Roman"/>
          <w:sz w:val="28"/>
          <w:szCs w:val="28"/>
        </w:rPr>
        <w:t xml:space="preserve">. </w:t>
      </w:r>
    </w:p>
    <w:p w:rsidR="00E74281" w:rsidRDefault="00E74281" w:rsidP="00E74281">
      <w:pPr>
        <w:ind w:firstLine="708"/>
      </w:pPr>
      <w:r>
        <w:t xml:space="preserve">Спортивные залы имеются в 10 общеобразовательных школах, бассейны отсутствуют </w:t>
      </w:r>
    </w:p>
    <w:p w:rsidR="00E74281" w:rsidRDefault="00E74281" w:rsidP="00E74281">
      <w:pPr>
        <w:ind w:firstLine="708"/>
        <w:rPr>
          <w:color w:val="000000"/>
        </w:rPr>
      </w:pPr>
      <w:r>
        <w:rPr>
          <w:color w:val="000000"/>
        </w:rPr>
        <w:t>В системе образования района работает 283 педагогических и руководящих работников.</w:t>
      </w:r>
    </w:p>
    <w:p w:rsidR="00E74281" w:rsidRDefault="00E74281" w:rsidP="00E74281">
      <w:pPr>
        <w:ind w:firstLine="708"/>
        <w:rPr>
          <w:color w:val="000000"/>
        </w:rPr>
      </w:pPr>
      <w:r>
        <w:rPr>
          <w:color w:val="000000"/>
        </w:rPr>
        <w:t xml:space="preserve"> Из них в школах: руководителей – 23 человека, учителей – 210 человек, всего 223 педагогических работника.</w:t>
      </w:r>
    </w:p>
    <w:p w:rsidR="00E74281" w:rsidRDefault="00E74281" w:rsidP="00E7428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8"/>
        <w:gridCol w:w="2440"/>
        <w:gridCol w:w="2373"/>
      </w:tblGrid>
      <w:tr w:rsidR="00E74281" w:rsidRPr="00493B0E" w:rsidTr="00E74281">
        <w:tc>
          <w:tcPr>
            <w:tcW w:w="4248" w:type="dxa"/>
            <w:tcBorders>
              <w:top w:val="single" w:sz="4" w:space="0" w:color="auto"/>
              <w:left w:val="single" w:sz="4" w:space="0" w:color="auto"/>
              <w:bottom w:val="single" w:sz="4" w:space="0" w:color="auto"/>
              <w:right w:val="single" w:sz="4" w:space="0" w:color="auto"/>
            </w:tcBorders>
          </w:tcPr>
          <w:p w:rsidR="00E74281" w:rsidRPr="00493B0E" w:rsidRDefault="00493B0E" w:rsidP="00493B0E">
            <w:pPr>
              <w:spacing w:line="276" w:lineRule="auto"/>
              <w:jc w:val="center"/>
              <w:rPr>
                <w:color w:val="000000"/>
                <w:sz w:val="24"/>
                <w:szCs w:val="24"/>
              </w:rPr>
            </w:pPr>
            <w:r>
              <w:rPr>
                <w:color w:val="000000"/>
                <w:sz w:val="24"/>
                <w:szCs w:val="24"/>
              </w:rPr>
              <w:t>Показатели</w:t>
            </w:r>
          </w:p>
        </w:tc>
        <w:tc>
          <w:tcPr>
            <w:tcW w:w="2700" w:type="dxa"/>
            <w:tcBorders>
              <w:top w:val="single" w:sz="4" w:space="0" w:color="auto"/>
              <w:left w:val="single" w:sz="4" w:space="0" w:color="auto"/>
              <w:bottom w:val="single" w:sz="4" w:space="0" w:color="auto"/>
              <w:right w:val="single" w:sz="4" w:space="0" w:color="auto"/>
            </w:tcBorders>
            <w:hideMark/>
          </w:tcPr>
          <w:p w:rsidR="00E74281" w:rsidRPr="00493B0E" w:rsidRDefault="00E74281" w:rsidP="00493B0E">
            <w:pPr>
              <w:spacing w:line="276" w:lineRule="auto"/>
              <w:jc w:val="center"/>
              <w:rPr>
                <w:color w:val="000000"/>
                <w:sz w:val="24"/>
                <w:szCs w:val="24"/>
              </w:rPr>
            </w:pPr>
            <w:r w:rsidRPr="00493B0E">
              <w:rPr>
                <w:color w:val="000000"/>
                <w:sz w:val="24"/>
                <w:szCs w:val="24"/>
              </w:rPr>
              <w:t>2014 год</w:t>
            </w:r>
          </w:p>
        </w:tc>
        <w:tc>
          <w:tcPr>
            <w:tcW w:w="2623" w:type="dxa"/>
            <w:tcBorders>
              <w:top w:val="single" w:sz="4" w:space="0" w:color="auto"/>
              <w:left w:val="single" w:sz="4" w:space="0" w:color="auto"/>
              <w:bottom w:val="single" w:sz="4" w:space="0" w:color="auto"/>
              <w:right w:val="single" w:sz="4" w:space="0" w:color="auto"/>
            </w:tcBorders>
            <w:hideMark/>
          </w:tcPr>
          <w:p w:rsidR="00E74281" w:rsidRPr="00493B0E" w:rsidRDefault="00E74281" w:rsidP="00493B0E">
            <w:pPr>
              <w:spacing w:line="276" w:lineRule="auto"/>
              <w:jc w:val="center"/>
              <w:rPr>
                <w:color w:val="000000"/>
                <w:sz w:val="24"/>
                <w:szCs w:val="24"/>
              </w:rPr>
            </w:pPr>
            <w:r w:rsidRPr="00493B0E">
              <w:rPr>
                <w:color w:val="000000"/>
                <w:sz w:val="24"/>
                <w:szCs w:val="24"/>
              </w:rPr>
              <w:t>2015 год</w:t>
            </w:r>
          </w:p>
        </w:tc>
      </w:tr>
      <w:tr w:rsidR="00E74281" w:rsidRPr="00493B0E" w:rsidTr="00E74281">
        <w:tc>
          <w:tcPr>
            <w:tcW w:w="4248" w:type="dxa"/>
            <w:tcBorders>
              <w:top w:val="single" w:sz="4" w:space="0" w:color="auto"/>
              <w:left w:val="single" w:sz="4" w:space="0" w:color="auto"/>
              <w:bottom w:val="single" w:sz="4" w:space="0" w:color="auto"/>
              <w:right w:val="single" w:sz="4" w:space="0" w:color="auto"/>
            </w:tcBorders>
            <w:hideMark/>
          </w:tcPr>
          <w:p w:rsidR="00E74281" w:rsidRPr="00493B0E" w:rsidRDefault="00E74281" w:rsidP="00E74281">
            <w:pPr>
              <w:spacing w:line="276" w:lineRule="auto"/>
              <w:rPr>
                <w:color w:val="000000"/>
                <w:sz w:val="24"/>
                <w:szCs w:val="24"/>
              </w:rPr>
            </w:pPr>
            <w:r w:rsidRPr="00493B0E">
              <w:rPr>
                <w:color w:val="000000"/>
                <w:sz w:val="24"/>
                <w:szCs w:val="24"/>
              </w:rPr>
              <w:t>Доля учителей 5-11 классов с высшим образованием</w:t>
            </w:r>
          </w:p>
        </w:tc>
        <w:tc>
          <w:tcPr>
            <w:tcW w:w="2700" w:type="dxa"/>
            <w:tcBorders>
              <w:top w:val="single" w:sz="4" w:space="0" w:color="auto"/>
              <w:left w:val="single" w:sz="4" w:space="0" w:color="auto"/>
              <w:bottom w:val="single" w:sz="4" w:space="0" w:color="auto"/>
              <w:right w:val="single" w:sz="4" w:space="0" w:color="auto"/>
            </w:tcBorders>
            <w:hideMark/>
          </w:tcPr>
          <w:p w:rsidR="00E74281" w:rsidRPr="00493B0E" w:rsidRDefault="00E74281" w:rsidP="00493B0E">
            <w:pPr>
              <w:spacing w:line="276" w:lineRule="auto"/>
              <w:jc w:val="center"/>
              <w:rPr>
                <w:color w:val="000000"/>
                <w:sz w:val="24"/>
                <w:szCs w:val="24"/>
              </w:rPr>
            </w:pPr>
            <w:r w:rsidRPr="00493B0E">
              <w:rPr>
                <w:color w:val="000000"/>
                <w:sz w:val="24"/>
                <w:szCs w:val="24"/>
              </w:rPr>
              <w:t>85</w:t>
            </w:r>
            <w:r w:rsidR="00493B0E">
              <w:rPr>
                <w:color w:val="000000"/>
                <w:sz w:val="24"/>
                <w:szCs w:val="24"/>
              </w:rPr>
              <w:t xml:space="preserve"> </w:t>
            </w:r>
            <w:r w:rsidRPr="00493B0E">
              <w:rPr>
                <w:color w:val="000000"/>
                <w:sz w:val="24"/>
                <w:szCs w:val="24"/>
              </w:rPr>
              <w:t>%</w:t>
            </w:r>
          </w:p>
        </w:tc>
        <w:tc>
          <w:tcPr>
            <w:tcW w:w="2623" w:type="dxa"/>
            <w:tcBorders>
              <w:top w:val="single" w:sz="4" w:space="0" w:color="auto"/>
              <w:left w:val="single" w:sz="4" w:space="0" w:color="auto"/>
              <w:bottom w:val="single" w:sz="4" w:space="0" w:color="auto"/>
              <w:right w:val="single" w:sz="4" w:space="0" w:color="auto"/>
            </w:tcBorders>
            <w:hideMark/>
          </w:tcPr>
          <w:p w:rsidR="00E74281" w:rsidRPr="00493B0E" w:rsidRDefault="00E74281" w:rsidP="00493B0E">
            <w:pPr>
              <w:spacing w:line="276" w:lineRule="auto"/>
              <w:jc w:val="center"/>
              <w:rPr>
                <w:color w:val="000000"/>
                <w:sz w:val="24"/>
                <w:szCs w:val="24"/>
              </w:rPr>
            </w:pPr>
            <w:r w:rsidRPr="00493B0E">
              <w:rPr>
                <w:color w:val="000000"/>
                <w:sz w:val="24"/>
                <w:szCs w:val="24"/>
              </w:rPr>
              <w:t>86</w:t>
            </w:r>
            <w:r w:rsidR="00493B0E">
              <w:rPr>
                <w:color w:val="000000"/>
                <w:sz w:val="24"/>
                <w:szCs w:val="24"/>
              </w:rPr>
              <w:t xml:space="preserve"> </w:t>
            </w:r>
            <w:r w:rsidRPr="00493B0E">
              <w:rPr>
                <w:color w:val="000000"/>
                <w:sz w:val="24"/>
                <w:szCs w:val="24"/>
              </w:rPr>
              <w:t>%</w:t>
            </w:r>
          </w:p>
        </w:tc>
      </w:tr>
      <w:tr w:rsidR="00E74281" w:rsidRPr="00493B0E" w:rsidTr="00E74281">
        <w:tc>
          <w:tcPr>
            <w:tcW w:w="4248" w:type="dxa"/>
            <w:tcBorders>
              <w:top w:val="single" w:sz="4" w:space="0" w:color="auto"/>
              <w:left w:val="single" w:sz="4" w:space="0" w:color="auto"/>
              <w:bottom w:val="single" w:sz="4" w:space="0" w:color="auto"/>
              <w:right w:val="single" w:sz="4" w:space="0" w:color="auto"/>
            </w:tcBorders>
            <w:hideMark/>
          </w:tcPr>
          <w:p w:rsidR="00E74281" w:rsidRPr="00493B0E" w:rsidRDefault="00E74281" w:rsidP="00E74281">
            <w:pPr>
              <w:spacing w:line="276" w:lineRule="auto"/>
              <w:rPr>
                <w:color w:val="000000"/>
                <w:sz w:val="24"/>
                <w:szCs w:val="24"/>
              </w:rPr>
            </w:pPr>
            <w:r w:rsidRPr="00493B0E">
              <w:rPr>
                <w:color w:val="000000"/>
                <w:sz w:val="24"/>
                <w:szCs w:val="24"/>
              </w:rPr>
              <w:t>Доля учителей 1-4 классов с высшим образованием</w:t>
            </w:r>
          </w:p>
        </w:tc>
        <w:tc>
          <w:tcPr>
            <w:tcW w:w="2700" w:type="dxa"/>
            <w:tcBorders>
              <w:top w:val="single" w:sz="4" w:space="0" w:color="auto"/>
              <w:left w:val="single" w:sz="4" w:space="0" w:color="auto"/>
              <w:bottom w:val="single" w:sz="4" w:space="0" w:color="auto"/>
              <w:right w:val="single" w:sz="4" w:space="0" w:color="auto"/>
            </w:tcBorders>
            <w:hideMark/>
          </w:tcPr>
          <w:p w:rsidR="00E74281" w:rsidRPr="00493B0E" w:rsidRDefault="00E74281" w:rsidP="00493B0E">
            <w:pPr>
              <w:spacing w:line="276" w:lineRule="auto"/>
              <w:jc w:val="center"/>
              <w:rPr>
                <w:color w:val="000000"/>
                <w:sz w:val="24"/>
                <w:szCs w:val="24"/>
              </w:rPr>
            </w:pPr>
            <w:r w:rsidRPr="00493B0E">
              <w:rPr>
                <w:color w:val="000000"/>
                <w:sz w:val="24"/>
                <w:szCs w:val="24"/>
              </w:rPr>
              <w:t>81</w:t>
            </w:r>
            <w:r w:rsidR="00493B0E">
              <w:rPr>
                <w:color w:val="000000"/>
                <w:sz w:val="24"/>
                <w:szCs w:val="24"/>
              </w:rPr>
              <w:t xml:space="preserve"> </w:t>
            </w:r>
            <w:r w:rsidRPr="00493B0E">
              <w:rPr>
                <w:color w:val="000000"/>
                <w:sz w:val="24"/>
                <w:szCs w:val="24"/>
              </w:rPr>
              <w:t>%</w:t>
            </w:r>
          </w:p>
        </w:tc>
        <w:tc>
          <w:tcPr>
            <w:tcW w:w="2623" w:type="dxa"/>
            <w:tcBorders>
              <w:top w:val="single" w:sz="4" w:space="0" w:color="auto"/>
              <w:left w:val="single" w:sz="4" w:space="0" w:color="auto"/>
              <w:bottom w:val="single" w:sz="4" w:space="0" w:color="auto"/>
              <w:right w:val="single" w:sz="4" w:space="0" w:color="auto"/>
            </w:tcBorders>
            <w:hideMark/>
          </w:tcPr>
          <w:p w:rsidR="00E74281" w:rsidRPr="00493B0E" w:rsidRDefault="00E74281" w:rsidP="00493B0E">
            <w:pPr>
              <w:spacing w:line="276" w:lineRule="auto"/>
              <w:jc w:val="center"/>
              <w:rPr>
                <w:color w:val="000000"/>
                <w:sz w:val="24"/>
                <w:szCs w:val="24"/>
              </w:rPr>
            </w:pPr>
            <w:r w:rsidRPr="00493B0E">
              <w:rPr>
                <w:color w:val="000000"/>
                <w:sz w:val="24"/>
                <w:szCs w:val="24"/>
              </w:rPr>
              <w:t>81</w:t>
            </w:r>
            <w:r w:rsidR="00493B0E">
              <w:rPr>
                <w:color w:val="000000"/>
                <w:sz w:val="24"/>
                <w:szCs w:val="24"/>
              </w:rPr>
              <w:t xml:space="preserve"> </w:t>
            </w:r>
            <w:r w:rsidRPr="00493B0E">
              <w:rPr>
                <w:color w:val="000000"/>
                <w:sz w:val="24"/>
                <w:szCs w:val="24"/>
              </w:rPr>
              <w:t>%</w:t>
            </w:r>
          </w:p>
        </w:tc>
      </w:tr>
      <w:tr w:rsidR="00E74281" w:rsidRPr="00493B0E" w:rsidTr="00E74281">
        <w:tc>
          <w:tcPr>
            <w:tcW w:w="4248" w:type="dxa"/>
            <w:tcBorders>
              <w:top w:val="single" w:sz="4" w:space="0" w:color="auto"/>
              <w:left w:val="single" w:sz="4" w:space="0" w:color="auto"/>
              <w:bottom w:val="single" w:sz="4" w:space="0" w:color="auto"/>
              <w:right w:val="single" w:sz="4" w:space="0" w:color="auto"/>
            </w:tcBorders>
            <w:hideMark/>
          </w:tcPr>
          <w:p w:rsidR="00E74281" w:rsidRPr="00493B0E" w:rsidRDefault="00E74281" w:rsidP="00E74281">
            <w:pPr>
              <w:spacing w:line="276" w:lineRule="auto"/>
              <w:rPr>
                <w:color w:val="000000"/>
                <w:sz w:val="24"/>
                <w:szCs w:val="24"/>
              </w:rPr>
            </w:pPr>
            <w:r w:rsidRPr="00493B0E">
              <w:rPr>
                <w:color w:val="000000"/>
                <w:sz w:val="24"/>
                <w:szCs w:val="24"/>
              </w:rPr>
              <w:t xml:space="preserve">Доля учителей со стажем работы более 10 лет </w:t>
            </w:r>
          </w:p>
        </w:tc>
        <w:tc>
          <w:tcPr>
            <w:tcW w:w="2700" w:type="dxa"/>
            <w:tcBorders>
              <w:top w:val="single" w:sz="4" w:space="0" w:color="auto"/>
              <w:left w:val="single" w:sz="4" w:space="0" w:color="auto"/>
              <w:bottom w:val="single" w:sz="4" w:space="0" w:color="auto"/>
              <w:right w:val="single" w:sz="4" w:space="0" w:color="auto"/>
            </w:tcBorders>
            <w:hideMark/>
          </w:tcPr>
          <w:p w:rsidR="00E74281" w:rsidRPr="00493B0E" w:rsidRDefault="00E74281" w:rsidP="00493B0E">
            <w:pPr>
              <w:spacing w:line="276" w:lineRule="auto"/>
              <w:jc w:val="center"/>
              <w:rPr>
                <w:color w:val="000000"/>
                <w:sz w:val="24"/>
                <w:szCs w:val="24"/>
              </w:rPr>
            </w:pPr>
            <w:r w:rsidRPr="00493B0E">
              <w:rPr>
                <w:color w:val="000000"/>
                <w:sz w:val="24"/>
                <w:szCs w:val="24"/>
              </w:rPr>
              <w:t>86 %</w:t>
            </w:r>
          </w:p>
        </w:tc>
        <w:tc>
          <w:tcPr>
            <w:tcW w:w="2623" w:type="dxa"/>
            <w:tcBorders>
              <w:top w:val="single" w:sz="4" w:space="0" w:color="auto"/>
              <w:left w:val="single" w:sz="4" w:space="0" w:color="auto"/>
              <w:bottom w:val="single" w:sz="4" w:space="0" w:color="auto"/>
              <w:right w:val="single" w:sz="4" w:space="0" w:color="auto"/>
            </w:tcBorders>
            <w:hideMark/>
          </w:tcPr>
          <w:p w:rsidR="00E74281" w:rsidRPr="00493B0E" w:rsidRDefault="00E74281" w:rsidP="00493B0E">
            <w:pPr>
              <w:spacing w:line="276" w:lineRule="auto"/>
              <w:jc w:val="center"/>
              <w:rPr>
                <w:color w:val="000000"/>
                <w:sz w:val="24"/>
                <w:szCs w:val="24"/>
              </w:rPr>
            </w:pPr>
            <w:r w:rsidRPr="00493B0E">
              <w:rPr>
                <w:color w:val="000000"/>
                <w:sz w:val="24"/>
                <w:szCs w:val="24"/>
              </w:rPr>
              <w:t>87</w:t>
            </w:r>
            <w:r w:rsidR="00493B0E">
              <w:rPr>
                <w:color w:val="000000"/>
                <w:sz w:val="24"/>
                <w:szCs w:val="24"/>
              </w:rPr>
              <w:t xml:space="preserve"> </w:t>
            </w:r>
            <w:r w:rsidRPr="00493B0E">
              <w:rPr>
                <w:color w:val="000000"/>
                <w:sz w:val="24"/>
                <w:szCs w:val="24"/>
              </w:rPr>
              <w:t>%</w:t>
            </w:r>
          </w:p>
        </w:tc>
      </w:tr>
      <w:tr w:rsidR="00E74281" w:rsidRPr="00493B0E" w:rsidTr="00E74281">
        <w:tc>
          <w:tcPr>
            <w:tcW w:w="4248" w:type="dxa"/>
            <w:tcBorders>
              <w:top w:val="single" w:sz="4" w:space="0" w:color="auto"/>
              <w:left w:val="single" w:sz="4" w:space="0" w:color="auto"/>
              <w:bottom w:val="single" w:sz="4" w:space="0" w:color="auto"/>
              <w:right w:val="single" w:sz="4" w:space="0" w:color="auto"/>
            </w:tcBorders>
            <w:hideMark/>
          </w:tcPr>
          <w:p w:rsidR="00E74281" w:rsidRPr="00493B0E" w:rsidRDefault="00E74281" w:rsidP="00E74281">
            <w:pPr>
              <w:spacing w:line="276" w:lineRule="auto"/>
              <w:rPr>
                <w:color w:val="000000"/>
                <w:sz w:val="24"/>
                <w:szCs w:val="24"/>
              </w:rPr>
            </w:pPr>
            <w:r w:rsidRPr="00493B0E">
              <w:rPr>
                <w:color w:val="000000"/>
                <w:sz w:val="24"/>
                <w:szCs w:val="24"/>
              </w:rPr>
              <w:t xml:space="preserve">Доля учителей пенсионного </w:t>
            </w:r>
            <w:r w:rsidRPr="00493B0E">
              <w:rPr>
                <w:color w:val="000000"/>
                <w:sz w:val="24"/>
                <w:szCs w:val="24"/>
              </w:rPr>
              <w:lastRenderedPageBreak/>
              <w:t>возраста</w:t>
            </w:r>
          </w:p>
        </w:tc>
        <w:tc>
          <w:tcPr>
            <w:tcW w:w="2700" w:type="dxa"/>
            <w:tcBorders>
              <w:top w:val="single" w:sz="4" w:space="0" w:color="auto"/>
              <w:left w:val="single" w:sz="4" w:space="0" w:color="auto"/>
              <w:bottom w:val="single" w:sz="4" w:space="0" w:color="auto"/>
              <w:right w:val="single" w:sz="4" w:space="0" w:color="auto"/>
            </w:tcBorders>
            <w:hideMark/>
          </w:tcPr>
          <w:p w:rsidR="00E74281" w:rsidRPr="00493B0E" w:rsidRDefault="00E74281" w:rsidP="00493B0E">
            <w:pPr>
              <w:spacing w:line="276" w:lineRule="auto"/>
              <w:jc w:val="center"/>
              <w:rPr>
                <w:color w:val="000000"/>
                <w:sz w:val="24"/>
                <w:szCs w:val="24"/>
              </w:rPr>
            </w:pPr>
            <w:r w:rsidRPr="00493B0E">
              <w:rPr>
                <w:color w:val="000000"/>
                <w:sz w:val="24"/>
                <w:szCs w:val="24"/>
              </w:rPr>
              <w:lastRenderedPageBreak/>
              <w:t>22</w:t>
            </w:r>
            <w:r w:rsidR="00493B0E">
              <w:rPr>
                <w:color w:val="000000"/>
                <w:sz w:val="24"/>
                <w:szCs w:val="24"/>
              </w:rPr>
              <w:t xml:space="preserve"> </w:t>
            </w:r>
            <w:r w:rsidRPr="00493B0E">
              <w:rPr>
                <w:color w:val="000000"/>
                <w:sz w:val="24"/>
                <w:szCs w:val="24"/>
              </w:rPr>
              <w:t>%</w:t>
            </w:r>
          </w:p>
        </w:tc>
        <w:tc>
          <w:tcPr>
            <w:tcW w:w="2623" w:type="dxa"/>
            <w:tcBorders>
              <w:top w:val="single" w:sz="4" w:space="0" w:color="auto"/>
              <w:left w:val="single" w:sz="4" w:space="0" w:color="auto"/>
              <w:bottom w:val="single" w:sz="4" w:space="0" w:color="auto"/>
              <w:right w:val="single" w:sz="4" w:space="0" w:color="auto"/>
            </w:tcBorders>
          </w:tcPr>
          <w:p w:rsidR="00E74281" w:rsidRPr="00493B0E" w:rsidRDefault="00E74281" w:rsidP="00493B0E">
            <w:pPr>
              <w:spacing w:line="276" w:lineRule="auto"/>
              <w:jc w:val="center"/>
              <w:rPr>
                <w:color w:val="000000"/>
                <w:sz w:val="24"/>
                <w:szCs w:val="24"/>
              </w:rPr>
            </w:pPr>
            <w:r w:rsidRPr="00493B0E">
              <w:rPr>
                <w:color w:val="000000"/>
                <w:sz w:val="24"/>
                <w:szCs w:val="24"/>
              </w:rPr>
              <w:t>22</w:t>
            </w:r>
            <w:r w:rsidR="00493B0E">
              <w:rPr>
                <w:color w:val="000000"/>
                <w:sz w:val="24"/>
                <w:szCs w:val="24"/>
              </w:rPr>
              <w:t xml:space="preserve"> </w:t>
            </w:r>
            <w:r w:rsidRPr="00493B0E">
              <w:rPr>
                <w:color w:val="000000"/>
                <w:sz w:val="24"/>
                <w:szCs w:val="24"/>
              </w:rPr>
              <w:t>%</w:t>
            </w:r>
          </w:p>
          <w:p w:rsidR="00E74281" w:rsidRPr="00493B0E" w:rsidRDefault="00E74281" w:rsidP="00493B0E">
            <w:pPr>
              <w:spacing w:line="276" w:lineRule="auto"/>
              <w:jc w:val="center"/>
              <w:rPr>
                <w:color w:val="000000"/>
                <w:sz w:val="24"/>
                <w:szCs w:val="24"/>
              </w:rPr>
            </w:pPr>
          </w:p>
        </w:tc>
      </w:tr>
      <w:tr w:rsidR="00E74281" w:rsidRPr="00493B0E" w:rsidTr="00E74281">
        <w:tc>
          <w:tcPr>
            <w:tcW w:w="4248" w:type="dxa"/>
            <w:tcBorders>
              <w:top w:val="single" w:sz="4" w:space="0" w:color="auto"/>
              <w:left w:val="single" w:sz="4" w:space="0" w:color="auto"/>
              <w:bottom w:val="single" w:sz="4" w:space="0" w:color="auto"/>
              <w:right w:val="single" w:sz="4" w:space="0" w:color="auto"/>
            </w:tcBorders>
            <w:hideMark/>
          </w:tcPr>
          <w:p w:rsidR="00E74281" w:rsidRPr="00493B0E" w:rsidRDefault="00E74281" w:rsidP="00E74281">
            <w:pPr>
              <w:spacing w:line="276" w:lineRule="auto"/>
              <w:rPr>
                <w:color w:val="000000"/>
                <w:sz w:val="24"/>
                <w:szCs w:val="24"/>
              </w:rPr>
            </w:pPr>
            <w:r w:rsidRPr="00493B0E">
              <w:rPr>
                <w:color w:val="000000"/>
                <w:sz w:val="24"/>
                <w:szCs w:val="24"/>
              </w:rPr>
              <w:lastRenderedPageBreak/>
              <w:t>Доля учителей-мужчин</w:t>
            </w:r>
          </w:p>
        </w:tc>
        <w:tc>
          <w:tcPr>
            <w:tcW w:w="2700" w:type="dxa"/>
            <w:tcBorders>
              <w:top w:val="single" w:sz="4" w:space="0" w:color="auto"/>
              <w:left w:val="single" w:sz="4" w:space="0" w:color="auto"/>
              <w:bottom w:val="single" w:sz="4" w:space="0" w:color="auto"/>
              <w:right w:val="single" w:sz="4" w:space="0" w:color="auto"/>
            </w:tcBorders>
            <w:hideMark/>
          </w:tcPr>
          <w:p w:rsidR="00E74281" w:rsidRPr="00493B0E" w:rsidRDefault="00E74281" w:rsidP="00493B0E">
            <w:pPr>
              <w:spacing w:line="276" w:lineRule="auto"/>
              <w:jc w:val="center"/>
              <w:rPr>
                <w:color w:val="000000"/>
                <w:sz w:val="24"/>
                <w:szCs w:val="24"/>
              </w:rPr>
            </w:pPr>
            <w:r w:rsidRPr="00493B0E">
              <w:rPr>
                <w:color w:val="000000"/>
                <w:sz w:val="24"/>
                <w:szCs w:val="24"/>
              </w:rPr>
              <w:t>13</w:t>
            </w:r>
            <w:r w:rsidR="00493B0E">
              <w:rPr>
                <w:color w:val="000000"/>
                <w:sz w:val="24"/>
                <w:szCs w:val="24"/>
              </w:rPr>
              <w:t xml:space="preserve"> </w:t>
            </w:r>
            <w:r w:rsidRPr="00493B0E">
              <w:rPr>
                <w:color w:val="000000"/>
                <w:sz w:val="24"/>
                <w:szCs w:val="24"/>
              </w:rPr>
              <w:t>%</w:t>
            </w:r>
          </w:p>
        </w:tc>
        <w:tc>
          <w:tcPr>
            <w:tcW w:w="2623" w:type="dxa"/>
            <w:tcBorders>
              <w:top w:val="single" w:sz="4" w:space="0" w:color="auto"/>
              <w:left w:val="single" w:sz="4" w:space="0" w:color="auto"/>
              <w:bottom w:val="single" w:sz="4" w:space="0" w:color="auto"/>
              <w:right w:val="single" w:sz="4" w:space="0" w:color="auto"/>
            </w:tcBorders>
            <w:hideMark/>
          </w:tcPr>
          <w:p w:rsidR="00E74281" w:rsidRPr="00493B0E" w:rsidRDefault="00E74281" w:rsidP="00493B0E">
            <w:pPr>
              <w:spacing w:line="276" w:lineRule="auto"/>
              <w:jc w:val="center"/>
              <w:rPr>
                <w:color w:val="000000"/>
                <w:sz w:val="24"/>
                <w:szCs w:val="24"/>
              </w:rPr>
            </w:pPr>
            <w:r w:rsidRPr="00493B0E">
              <w:rPr>
                <w:color w:val="000000"/>
                <w:sz w:val="24"/>
                <w:szCs w:val="24"/>
              </w:rPr>
              <w:t>12</w:t>
            </w:r>
            <w:r w:rsidR="00493B0E">
              <w:rPr>
                <w:color w:val="000000"/>
                <w:sz w:val="24"/>
                <w:szCs w:val="24"/>
              </w:rPr>
              <w:t xml:space="preserve"> </w:t>
            </w:r>
            <w:r w:rsidRPr="00493B0E">
              <w:rPr>
                <w:color w:val="000000"/>
                <w:sz w:val="24"/>
                <w:szCs w:val="24"/>
              </w:rPr>
              <w:t>%</w:t>
            </w:r>
          </w:p>
        </w:tc>
      </w:tr>
    </w:tbl>
    <w:p w:rsidR="00E74281" w:rsidRPr="00493B0E" w:rsidRDefault="00E74281" w:rsidP="00E74281">
      <w:pPr>
        <w:rPr>
          <w:color w:val="000000"/>
          <w:sz w:val="24"/>
          <w:szCs w:val="24"/>
        </w:rPr>
      </w:pPr>
      <w:r w:rsidRPr="00493B0E">
        <w:rPr>
          <w:color w:val="000000"/>
          <w:sz w:val="24"/>
          <w:szCs w:val="24"/>
        </w:rPr>
        <w:t xml:space="preserve">   </w:t>
      </w:r>
    </w:p>
    <w:p w:rsidR="00E74281" w:rsidRDefault="00E74281" w:rsidP="00E74281">
      <w:r>
        <w:rPr>
          <w:color w:val="000000"/>
        </w:rPr>
        <w:t xml:space="preserve">         Есть резервы для дальнейшего повышения образовательного уровня педагогов – 5 человек обучаются на заочном отделении университета. </w:t>
      </w:r>
      <w:r>
        <w:t>Ежегодно в образовательные учреждения района вливаются молодые специалисты: 2012 год – 5</w:t>
      </w:r>
      <w:r w:rsidR="00383B4C">
        <w:t xml:space="preserve"> человек</w:t>
      </w:r>
      <w:r>
        <w:t>, 2013 год – 4</w:t>
      </w:r>
      <w:r w:rsidR="00383B4C">
        <w:t xml:space="preserve"> человека</w:t>
      </w:r>
      <w:r>
        <w:t>,</w:t>
      </w:r>
      <w:r w:rsidR="00383B4C">
        <w:t xml:space="preserve"> </w:t>
      </w:r>
      <w:r>
        <w:t>2014</w:t>
      </w:r>
      <w:r w:rsidR="00383B4C">
        <w:t xml:space="preserve"> </w:t>
      </w:r>
      <w:r>
        <w:t>год – 3</w:t>
      </w:r>
      <w:r w:rsidR="00383B4C">
        <w:t xml:space="preserve"> человека</w:t>
      </w:r>
      <w:r>
        <w:t>, 2015</w:t>
      </w:r>
      <w:r w:rsidR="00383B4C">
        <w:t xml:space="preserve"> год - </w:t>
      </w:r>
      <w:r>
        <w:t>3</w:t>
      </w:r>
      <w:r w:rsidR="00383B4C">
        <w:t xml:space="preserve"> </w:t>
      </w:r>
      <w:r>
        <w:t>педагога.</w:t>
      </w:r>
    </w:p>
    <w:p w:rsidR="00E74281" w:rsidRDefault="00E74281" w:rsidP="00E74281">
      <w:pPr>
        <w:rPr>
          <w:color w:val="000000"/>
        </w:rPr>
      </w:pPr>
      <w:r>
        <w:rPr>
          <w:color w:val="000000"/>
        </w:rPr>
        <w:t xml:space="preserve">          Учителя района активно повышают свою квалификацию через подготовку в И</w:t>
      </w:r>
      <w:r w:rsidR="00383B4C">
        <w:rPr>
          <w:color w:val="000000"/>
        </w:rPr>
        <w:t>РО</w:t>
      </w:r>
      <w:r>
        <w:rPr>
          <w:color w:val="000000"/>
        </w:rPr>
        <w:t xml:space="preserve"> и выездных курсах И</w:t>
      </w:r>
      <w:r w:rsidR="00383B4C">
        <w:rPr>
          <w:color w:val="000000"/>
        </w:rPr>
        <w:t>РО</w:t>
      </w:r>
      <w:r>
        <w:rPr>
          <w:color w:val="000000"/>
        </w:rPr>
        <w:t>, проводимых в районе. В 2015 году повысили свою квалификацию 180 педагогов (в 2014 г</w:t>
      </w:r>
      <w:r w:rsidR="00383B4C">
        <w:rPr>
          <w:color w:val="000000"/>
        </w:rPr>
        <w:t>оду</w:t>
      </w:r>
      <w:r>
        <w:rPr>
          <w:color w:val="000000"/>
        </w:rPr>
        <w:t xml:space="preserve"> – 176).</w:t>
      </w:r>
    </w:p>
    <w:p w:rsidR="00E74281" w:rsidRDefault="00E74281" w:rsidP="00E74281">
      <w:pPr>
        <w:rPr>
          <w:color w:val="000000"/>
        </w:rPr>
      </w:pPr>
      <w:r>
        <w:rPr>
          <w:color w:val="000000"/>
        </w:rPr>
        <w:t xml:space="preserve">           В целях повышения профессионального мастерства, распространения педагогического опыта в районе работают 17 методических объединений учителей</w:t>
      </w:r>
      <w:r w:rsidR="00383B4C">
        <w:rPr>
          <w:color w:val="000000"/>
        </w:rPr>
        <w:t xml:space="preserve"> </w:t>
      </w:r>
      <w:r>
        <w:rPr>
          <w:color w:val="000000"/>
        </w:rPr>
        <w:t>-</w:t>
      </w:r>
      <w:r w:rsidR="00383B4C">
        <w:rPr>
          <w:color w:val="000000"/>
        </w:rPr>
        <w:t xml:space="preserve"> </w:t>
      </w:r>
      <w:r>
        <w:rPr>
          <w:color w:val="000000"/>
        </w:rPr>
        <w:t xml:space="preserve">предметников, МО библиотекарей, МО классных руководителей, МО воспитателей дошкольных образовательных </w:t>
      </w:r>
      <w:r w:rsidR="002B7718">
        <w:rPr>
          <w:color w:val="000000"/>
        </w:rPr>
        <w:t>организаций</w:t>
      </w:r>
      <w:r>
        <w:rPr>
          <w:color w:val="000000"/>
        </w:rPr>
        <w:t xml:space="preserve">. Для творчески работающих учителей создан и плодотворно работает клуб «Педагогическое содружество», а для молодых педагогов – клуб «СЮП» (союз юных педагогов). Традиционно в районе проводятся конкурсы профессионального мастерства «Учитель года», «Воспитатель года», «Самый классный </w:t>
      </w:r>
      <w:proofErr w:type="spellStart"/>
      <w:proofErr w:type="gramStart"/>
      <w:r>
        <w:rPr>
          <w:color w:val="000000"/>
        </w:rPr>
        <w:t>классный</w:t>
      </w:r>
      <w:proofErr w:type="spellEnd"/>
      <w:proofErr w:type="gramEnd"/>
      <w:r>
        <w:rPr>
          <w:color w:val="000000"/>
        </w:rPr>
        <w:t>»</w:t>
      </w:r>
      <w:r w:rsidR="002B7718">
        <w:rPr>
          <w:color w:val="000000"/>
        </w:rPr>
        <w:t>.</w:t>
      </w:r>
      <w:r>
        <w:rPr>
          <w:color w:val="000000"/>
        </w:rPr>
        <w:t xml:space="preserve"> В течение 2015 года было проведено 6 конкурсов методических разработок уроков и внеклассных мероприятий, тематическим направлением которых было введение ФГОС второго поколения. Ежегодно проводится конкурс методических служб и методических кабинетов. </w:t>
      </w:r>
    </w:p>
    <w:p w:rsidR="00E74281" w:rsidRDefault="00E74281" w:rsidP="002B7718">
      <w:pPr>
        <w:ind w:firstLine="708"/>
        <w:rPr>
          <w:color w:val="000000"/>
        </w:rPr>
      </w:pPr>
      <w:r>
        <w:rPr>
          <w:color w:val="000000"/>
        </w:rPr>
        <w:t>В районе работают экспериментальные площадки муниципального, регионального, Всероссийского уровней.</w:t>
      </w:r>
    </w:p>
    <w:p w:rsidR="00E74281" w:rsidRDefault="00E74281" w:rsidP="00E74281">
      <w:pPr>
        <w:pStyle w:val="ae"/>
        <w:jc w:val="both"/>
        <w:rPr>
          <w:rFonts w:ascii="Times New Roman" w:hAnsi="Times New Roman"/>
          <w:sz w:val="28"/>
          <w:szCs w:val="28"/>
        </w:rPr>
      </w:pPr>
      <w:r>
        <w:rPr>
          <w:rFonts w:ascii="Times New Roman" w:hAnsi="Times New Roman"/>
          <w:sz w:val="28"/>
          <w:szCs w:val="28"/>
        </w:rPr>
        <w:t xml:space="preserve">        </w:t>
      </w:r>
      <w:r w:rsidR="002B7718">
        <w:rPr>
          <w:rFonts w:ascii="Times New Roman" w:hAnsi="Times New Roman"/>
          <w:sz w:val="28"/>
          <w:szCs w:val="28"/>
        </w:rPr>
        <w:tab/>
      </w:r>
      <w:r>
        <w:rPr>
          <w:rFonts w:ascii="Times New Roman" w:hAnsi="Times New Roman"/>
          <w:sz w:val="28"/>
          <w:szCs w:val="28"/>
        </w:rPr>
        <w:t xml:space="preserve">В рамках исполнения Указов Президента от 07.05.2012 года в 2015 году обеспечена выплата заработной платы учителям общеобразовательных школ: средняя заработная плата составила в 2015 году 20 543 рубля, </w:t>
      </w:r>
      <w:r w:rsidR="002B7718">
        <w:rPr>
          <w:rFonts w:ascii="Times New Roman" w:hAnsi="Times New Roman"/>
          <w:sz w:val="28"/>
          <w:szCs w:val="28"/>
        </w:rPr>
        <w:br/>
      </w:r>
      <w:r>
        <w:rPr>
          <w:rFonts w:ascii="Times New Roman" w:hAnsi="Times New Roman"/>
          <w:sz w:val="28"/>
          <w:szCs w:val="28"/>
        </w:rPr>
        <w:t>что соответствует уровню 2014 года, в 2013 году</w:t>
      </w:r>
      <w:r w:rsidR="002B7718">
        <w:rPr>
          <w:rFonts w:ascii="Times New Roman" w:hAnsi="Times New Roman"/>
          <w:sz w:val="28"/>
          <w:szCs w:val="28"/>
        </w:rPr>
        <w:t xml:space="preserve"> </w:t>
      </w:r>
      <w:r>
        <w:rPr>
          <w:rFonts w:ascii="Times New Roman" w:hAnsi="Times New Roman"/>
          <w:sz w:val="28"/>
          <w:szCs w:val="28"/>
        </w:rPr>
        <w:t>- 19 972 руб., рост к уровню 2013 года 10 %.</w:t>
      </w:r>
    </w:p>
    <w:p w:rsidR="00E74281" w:rsidRDefault="00E74281" w:rsidP="002B7718">
      <w:pPr>
        <w:widowControl w:val="0"/>
        <w:autoSpaceDE w:val="0"/>
        <w:autoSpaceDN w:val="0"/>
        <w:adjustRightInd w:val="0"/>
      </w:pPr>
      <w:r>
        <w:t xml:space="preserve">         Расходы на 1 ученика в 2015 году составили 82271 рубль (в 2014 году – 80767 рубл</w:t>
      </w:r>
      <w:r w:rsidR="002B7718">
        <w:t>ей</w:t>
      </w:r>
      <w:r>
        <w:t>).</w:t>
      </w:r>
    </w:p>
    <w:p w:rsidR="00E74281" w:rsidRDefault="00E74281" w:rsidP="00E74281">
      <w:pPr>
        <w:widowControl w:val="0"/>
        <w:autoSpaceDE w:val="0"/>
        <w:autoSpaceDN w:val="0"/>
        <w:adjustRightInd w:val="0"/>
      </w:pPr>
      <w:r>
        <w:t xml:space="preserve">      </w:t>
      </w:r>
      <w:r w:rsidR="00F85C9D">
        <w:tab/>
      </w:r>
      <w:r>
        <w:t xml:space="preserve">Во всех образовательных </w:t>
      </w:r>
      <w:r w:rsidR="00F85C9D">
        <w:t>организациях</w:t>
      </w:r>
      <w:r>
        <w:t xml:space="preserve"> в соответствии с Уставами созданы Советы учреждений, на заседаниях которых обсуждаются </w:t>
      </w:r>
      <w:r w:rsidR="00F85C9D">
        <w:br/>
      </w:r>
      <w:r>
        <w:t>и утверждаются основные направления развития учреждений. Основные образовательные программы, программы развития разрабатываются школами самостоятельно.</w:t>
      </w:r>
    </w:p>
    <w:p w:rsidR="00E74281" w:rsidRDefault="00E74281" w:rsidP="00E74281">
      <w:pPr>
        <w:widowControl w:val="0"/>
        <w:autoSpaceDE w:val="0"/>
        <w:autoSpaceDN w:val="0"/>
        <w:adjustRightInd w:val="0"/>
      </w:pPr>
      <w:r>
        <w:tab/>
        <w:t xml:space="preserve">Образовательные </w:t>
      </w:r>
      <w:r w:rsidR="00F85C9D">
        <w:t>организации</w:t>
      </w:r>
      <w:r>
        <w:t xml:space="preserve"> ведут работу по предоставлению муниципальных услуг в электронном виде, внедрена АСУ «Виртуальная школа».</w:t>
      </w:r>
    </w:p>
    <w:p w:rsidR="00E74281" w:rsidRDefault="00E74281" w:rsidP="00E74281">
      <w:pPr>
        <w:ind w:firstLine="708"/>
      </w:pPr>
      <w:r>
        <w:lastRenderedPageBreak/>
        <w:t>Вместе с тем на данном этапе развития муниципальной системы общего образования сохраняются характерные не только для района, но и для страны в целом, определенные проблемы:</w:t>
      </w:r>
    </w:p>
    <w:p w:rsidR="00E74281" w:rsidRDefault="00E74281" w:rsidP="00F85C9D">
      <w:pPr>
        <w:ind w:firstLine="708"/>
      </w:pPr>
      <w:r>
        <w:t>- изношенность существующей материально- технической базы препятствует решению задачи повышения качества образования;</w:t>
      </w:r>
    </w:p>
    <w:p w:rsidR="00E74281" w:rsidRDefault="00E74281" w:rsidP="00F85C9D">
      <w:pPr>
        <w:ind w:firstLine="708"/>
      </w:pPr>
      <w:r>
        <w:t>- объем финансовых ресурсов обеспечивает в основном функционирование, но недостаточен для развития системы образования, для обеспечения условий ФГОС нового поколения;</w:t>
      </w:r>
    </w:p>
    <w:p w:rsidR="00E74281" w:rsidRDefault="00E74281" w:rsidP="00F85C9D">
      <w:pPr>
        <w:ind w:firstLine="708"/>
      </w:pPr>
      <w:r>
        <w:t>- проблема старения педагогических кадров, средний возраст педагогов района 45лет;</w:t>
      </w:r>
    </w:p>
    <w:p w:rsidR="00E74281" w:rsidRDefault="00E74281" w:rsidP="00F85C9D">
      <w:pPr>
        <w:ind w:firstLine="708"/>
      </w:pPr>
      <w:r>
        <w:t xml:space="preserve">- достаточно большой процент педагогов пенсионного возраста; </w:t>
      </w:r>
    </w:p>
    <w:p w:rsidR="00E74281" w:rsidRDefault="00E74281" w:rsidP="00F85C9D">
      <w:pPr>
        <w:ind w:firstLine="708"/>
      </w:pPr>
      <w:r>
        <w:t xml:space="preserve">- мало приходят на работу выпускников </w:t>
      </w:r>
      <w:proofErr w:type="spellStart"/>
      <w:r>
        <w:t>педколледжей</w:t>
      </w:r>
      <w:proofErr w:type="spellEnd"/>
      <w:r>
        <w:t xml:space="preserve"> и университета, за последние годы снизилось количество выпускников школ района, которые поступают в педагогические учебные заведения.  </w:t>
      </w:r>
    </w:p>
    <w:p w:rsidR="00E74281" w:rsidRDefault="00E74281" w:rsidP="00F85C9D">
      <w:pPr>
        <w:ind w:firstLine="708"/>
      </w:pPr>
      <w:r>
        <w:t xml:space="preserve">В 2015 году на педагогические специальности из 52 выпускников средней школы на педагогические специальности поступили 2 человека. Необходимо совершенствовать работу по привлечению молодых кадров </w:t>
      </w:r>
      <w:r w:rsidR="00F85C9D">
        <w:br/>
      </w:r>
      <w:r>
        <w:t>в систему образования и их закреплению.</w:t>
      </w:r>
    </w:p>
    <w:p w:rsidR="00E74281" w:rsidRDefault="00E74281" w:rsidP="00F85C9D">
      <w:pPr>
        <w:ind w:firstLine="708"/>
      </w:pPr>
      <w:r>
        <w:t xml:space="preserve">- большая нагрузка в малокомплектных сельских школах </w:t>
      </w:r>
      <w:proofErr w:type="gramStart"/>
      <w:r>
        <w:t>из</w:t>
      </w:r>
      <w:proofErr w:type="gramEnd"/>
      <w:r w:rsidR="00F85C9D">
        <w:t xml:space="preserve"> </w:t>
      </w:r>
      <w:r>
        <w:t>-</w:t>
      </w:r>
      <w:r w:rsidR="00F85C9D">
        <w:t xml:space="preserve"> </w:t>
      </w:r>
      <w:proofErr w:type="gramStart"/>
      <w:r>
        <w:t>за</w:t>
      </w:r>
      <w:proofErr w:type="gramEnd"/>
      <w:r>
        <w:t xml:space="preserve"> недостаточного количества специалистов, что существенно снижает уровень преподавания. По данным мониторинга, качеств</w:t>
      </w:r>
      <w:r w:rsidR="00775948">
        <w:t>о</w:t>
      </w:r>
      <w:r>
        <w:t xml:space="preserve"> обучения в сельских школах ниже качества обучения в школах райцентра.</w:t>
      </w:r>
    </w:p>
    <w:p w:rsidR="00775948" w:rsidRDefault="00775948" w:rsidP="00F85C9D">
      <w:pPr>
        <w:ind w:firstLine="708"/>
      </w:pPr>
      <w:r>
        <w:t xml:space="preserve">Проблемы в основном, среднем общем образовании: </w:t>
      </w:r>
    </w:p>
    <w:p w:rsidR="00E74281" w:rsidRDefault="00E74281" w:rsidP="00775948">
      <w:pPr>
        <w:ind w:firstLine="708"/>
      </w:pPr>
      <w:r>
        <w:t>- низкая наполняемость классов сельских школ;</w:t>
      </w:r>
    </w:p>
    <w:p w:rsidR="00E74281" w:rsidRDefault="00E74281" w:rsidP="00775948">
      <w:pPr>
        <w:ind w:firstLine="708"/>
      </w:pPr>
      <w:r>
        <w:t>-</w:t>
      </w:r>
      <w:r w:rsidR="00775948">
        <w:t xml:space="preserve"> </w:t>
      </w:r>
      <w:r>
        <w:t xml:space="preserve">снижение наполняемости классов средней ступени обучения, более </w:t>
      </w:r>
      <w:r w:rsidR="0011463E">
        <w:br/>
      </w:r>
      <w:r>
        <w:t>50</w:t>
      </w:r>
      <w:r w:rsidR="00775948">
        <w:t xml:space="preserve"> </w:t>
      </w:r>
      <w:r>
        <w:t>% обучающихся уходят после 9 классов;</w:t>
      </w:r>
    </w:p>
    <w:p w:rsidR="00E74281" w:rsidRDefault="00E74281" w:rsidP="00775948">
      <w:pPr>
        <w:ind w:firstLine="708"/>
      </w:pPr>
      <w:r>
        <w:t>- проблемы с организацией сетевого взаимодействия с сельскими общеобразовательными учреждениями (подвоз обучающихся, перестройка режима работы школ, расписание учебных занятий и т.д.).</w:t>
      </w:r>
    </w:p>
    <w:p w:rsidR="00E74281" w:rsidRDefault="00E74281" w:rsidP="0011463E">
      <w:pPr>
        <w:ind w:firstLine="708"/>
      </w:pPr>
      <w:r>
        <w:t>- невысокий уровень готовности педагогических и управленческих кадров для работы в новых условиях;</w:t>
      </w:r>
    </w:p>
    <w:p w:rsidR="00E74281" w:rsidRDefault="00E74281" w:rsidP="0011463E">
      <w:pPr>
        <w:ind w:firstLine="708"/>
      </w:pPr>
      <w:r>
        <w:t xml:space="preserve">- школьные здания, построенные 40-50 лет назад, не соответствуют современным требованиям </w:t>
      </w:r>
      <w:proofErr w:type="spellStart"/>
      <w:r>
        <w:t>СаНПиНа</w:t>
      </w:r>
      <w:proofErr w:type="spellEnd"/>
      <w:r>
        <w:t>.</w:t>
      </w:r>
    </w:p>
    <w:p w:rsidR="00E74281" w:rsidRDefault="00E74281" w:rsidP="00E74281"/>
    <w:p w:rsidR="00E74281" w:rsidRPr="0011463E" w:rsidRDefault="00E74281" w:rsidP="00E74281">
      <w:pPr>
        <w:jc w:val="center"/>
        <w:rPr>
          <w:b/>
          <w:i/>
        </w:rPr>
      </w:pPr>
      <w:r w:rsidRPr="0011463E">
        <w:rPr>
          <w:b/>
          <w:i/>
        </w:rPr>
        <w:t>Дополнительное образование.</w:t>
      </w:r>
    </w:p>
    <w:p w:rsidR="00E74281" w:rsidRDefault="00E74281" w:rsidP="00E74281">
      <w:pPr>
        <w:jc w:val="center"/>
      </w:pPr>
    </w:p>
    <w:p w:rsidR="00E74281" w:rsidRPr="000F56DD" w:rsidRDefault="00E74281" w:rsidP="00E74281">
      <w:pPr>
        <w:ind w:firstLine="708"/>
      </w:pPr>
      <w:r w:rsidRPr="000F56DD">
        <w:t xml:space="preserve">Система дополнительного образования района представлена двумя </w:t>
      </w:r>
      <w:r w:rsidR="0011463E">
        <w:t>организациями</w:t>
      </w:r>
      <w:r w:rsidRPr="000F56DD">
        <w:t xml:space="preserve"> </w:t>
      </w:r>
      <w:r>
        <w:t xml:space="preserve">дополнительного образования: МБУ </w:t>
      </w:r>
      <w:proofErr w:type="gramStart"/>
      <w:r>
        <w:t>ДО</w:t>
      </w:r>
      <w:proofErr w:type="gramEnd"/>
      <w:r w:rsidRPr="000F56DD">
        <w:t xml:space="preserve"> «</w:t>
      </w:r>
      <w:proofErr w:type="gramStart"/>
      <w:r w:rsidRPr="000F56DD">
        <w:t>Свердловский</w:t>
      </w:r>
      <w:proofErr w:type="gramEnd"/>
      <w:r w:rsidRPr="000F56DD">
        <w:t xml:space="preserve"> </w:t>
      </w:r>
      <w:r>
        <w:t>центр детского творчества» и МБУ ДО</w:t>
      </w:r>
      <w:r w:rsidRPr="000F56DD">
        <w:t xml:space="preserve"> «Детско-юношеская спортивная </w:t>
      </w:r>
      <w:r>
        <w:t>школа», в которых занимаются 672 воспитанника, что составляет 46,7</w:t>
      </w:r>
      <w:r w:rsidRPr="000F56DD">
        <w:t xml:space="preserve"> % от общего ко</w:t>
      </w:r>
      <w:r>
        <w:t xml:space="preserve">личества </w:t>
      </w:r>
      <w:r>
        <w:lastRenderedPageBreak/>
        <w:t>обучающихся района и 41</w:t>
      </w:r>
      <w:r w:rsidR="00EF1959">
        <w:t xml:space="preserve"> </w:t>
      </w:r>
      <w:r w:rsidRPr="000F56DD">
        <w:t>% от общего количества детей в возрас</w:t>
      </w:r>
      <w:r>
        <w:t>те 5</w:t>
      </w:r>
      <w:r w:rsidR="00EF1959">
        <w:t xml:space="preserve"> </w:t>
      </w:r>
      <w:r>
        <w:t>-</w:t>
      </w:r>
      <w:r w:rsidR="00EF1959">
        <w:t xml:space="preserve"> </w:t>
      </w:r>
      <w:r>
        <w:t>18 лет. По сравнению с 2014</w:t>
      </w:r>
      <w:r w:rsidRPr="000F56DD">
        <w:t xml:space="preserve"> годом произошло увеличение</w:t>
      </w:r>
      <w:r>
        <w:t xml:space="preserve"> количества воспитанников на 1,1</w:t>
      </w:r>
      <w:r w:rsidR="00EF1959">
        <w:t xml:space="preserve"> </w:t>
      </w:r>
      <w:r w:rsidRPr="000F56DD">
        <w:t xml:space="preserve">%. </w:t>
      </w:r>
    </w:p>
    <w:p w:rsidR="00E74281" w:rsidRPr="000F56DD" w:rsidRDefault="00E74281" w:rsidP="00E74281">
      <w:r w:rsidRPr="000F56DD">
        <w:t xml:space="preserve"> </w:t>
      </w:r>
      <w:r>
        <w:tab/>
      </w:r>
      <w:r w:rsidRPr="000F56DD">
        <w:t>Учреждения дополнительного образования детей реализуют 2</w:t>
      </w:r>
      <w:r>
        <w:t>1 образовательную программу в 28</w:t>
      </w:r>
      <w:r w:rsidRPr="000F56DD">
        <w:t xml:space="preserve"> детских и юношеских объединениях </w:t>
      </w:r>
      <w:r w:rsidR="00EF1959">
        <w:br/>
      </w:r>
      <w:r w:rsidRPr="000F56DD">
        <w:t>по различным направлениям деятельности. Количество объединений вы</w:t>
      </w:r>
      <w:r>
        <w:t>росло на 22</w:t>
      </w:r>
      <w:r w:rsidR="00EF1959">
        <w:t xml:space="preserve"> </w:t>
      </w:r>
      <w:r>
        <w:t>% по сравнению с 2014</w:t>
      </w:r>
      <w:r w:rsidRPr="000F56DD">
        <w:t xml:space="preserve"> годом.</w:t>
      </w:r>
    </w:p>
    <w:p w:rsidR="00E74281" w:rsidRPr="000F56DD" w:rsidRDefault="00E74281" w:rsidP="00E74281">
      <w:pPr>
        <w:ind w:firstLine="708"/>
      </w:pPr>
      <w:r>
        <w:t xml:space="preserve">Работа МБУ </w:t>
      </w:r>
      <w:proofErr w:type="gramStart"/>
      <w:r>
        <w:t>ДО</w:t>
      </w:r>
      <w:proofErr w:type="gramEnd"/>
      <w:r w:rsidRPr="000F56DD">
        <w:t xml:space="preserve"> «</w:t>
      </w:r>
      <w:proofErr w:type="gramStart"/>
      <w:r w:rsidRPr="000F56DD">
        <w:t>Свердловский</w:t>
      </w:r>
      <w:proofErr w:type="gramEnd"/>
      <w:r w:rsidRPr="000F56DD">
        <w:t xml:space="preserve"> центр детского творчества» ведётся </w:t>
      </w:r>
      <w:r w:rsidR="00EF1959">
        <w:br/>
      </w:r>
      <w:r w:rsidRPr="000F56DD">
        <w:t>по следующим направлениям:</w:t>
      </w:r>
    </w:p>
    <w:p w:rsidR="00E74281" w:rsidRPr="000F56DD" w:rsidRDefault="00E74281" w:rsidP="00EF1959">
      <w:pPr>
        <w:ind w:firstLine="708"/>
      </w:pPr>
      <w:r w:rsidRPr="000F56DD">
        <w:t>-</w:t>
      </w:r>
      <w:r w:rsidR="00EF1959">
        <w:t xml:space="preserve"> </w:t>
      </w:r>
      <w:r w:rsidRPr="000F56DD">
        <w:t>художественное;</w:t>
      </w:r>
    </w:p>
    <w:p w:rsidR="00E74281" w:rsidRPr="000F56DD" w:rsidRDefault="00E74281" w:rsidP="00EF1959">
      <w:pPr>
        <w:ind w:firstLine="708"/>
      </w:pPr>
      <w:r w:rsidRPr="000F56DD">
        <w:t xml:space="preserve">- </w:t>
      </w:r>
      <w:proofErr w:type="spellStart"/>
      <w:r w:rsidRPr="000F56DD">
        <w:t>туристко</w:t>
      </w:r>
      <w:proofErr w:type="spellEnd"/>
      <w:r w:rsidRPr="000F56DD">
        <w:t>-краеведческое;</w:t>
      </w:r>
    </w:p>
    <w:p w:rsidR="00E74281" w:rsidRPr="000F56DD" w:rsidRDefault="00E74281" w:rsidP="00EF1959">
      <w:pPr>
        <w:ind w:firstLine="708"/>
      </w:pPr>
      <w:r w:rsidRPr="000F56DD">
        <w:t>- социально-педагогическое;</w:t>
      </w:r>
    </w:p>
    <w:p w:rsidR="00E74281" w:rsidRPr="000F56DD" w:rsidRDefault="00E74281" w:rsidP="00EF1959">
      <w:pPr>
        <w:ind w:firstLine="708"/>
      </w:pPr>
      <w:r w:rsidRPr="000F56DD">
        <w:t>- научно-техническое.</w:t>
      </w:r>
    </w:p>
    <w:p w:rsidR="00E74281" w:rsidRPr="000F56DD" w:rsidRDefault="00E74281" w:rsidP="00E74281">
      <w:pPr>
        <w:ind w:firstLine="708"/>
      </w:pPr>
      <w:r w:rsidRPr="004F048A">
        <w:t>В  2015 году в районе было проведено 46 конкурсов и 27 других мероприятий</w:t>
      </w:r>
      <w:r w:rsidR="00EF1959">
        <w:t>,</w:t>
      </w:r>
      <w:r w:rsidRPr="004F048A">
        <w:t xml:space="preserve"> в которых участвовали 1412 учащихся</w:t>
      </w:r>
      <w:r>
        <w:t>. По сравнению с 2014</w:t>
      </w:r>
      <w:r w:rsidRPr="000F56DD">
        <w:t xml:space="preserve"> годом увеличилось количество детей, участвовавших в рай</w:t>
      </w:r>
      <w:r>
        <w:t>онных и областных конкурсах на 11</w:t>
      </w:r>
      <w:r w:rsidR="00EF1959">
        <w:t xml:space="preserve"> </w:t>
      </w:r>
      <w:r>
        <w:t>%, количество мероприятий на 15</w:t>
      </w:r>
      <w:r w:rsidR="00EF1959">
        <w:t xml:space="preserve"> </w:t>
      </w:r>
      <w:r w:rsidRPr="000F56DD">
        <w:t>%, количеств</w:t>
      </w:r>
      <w:r>
        <w:t>о победителей и призёров на 18</w:t>
      </w:r>
      <w:r w:rsidR="00EF1959">
        <w:t xml:space="preserve"> </w:t>
      </w:r>
      <w:r w:rsidRPr="000F56DD">
        <w:t>%.</w:t>
      </w:r>
    </w:p>
    <w:p w:rsidR="00B73D91" w:rsidRDefault="00E74281" w:rsidP="00E74281">
      <w:pPr>
        <w:ind w:firstLine="708"/>
      </w:pPr>
      <w:r>
        <w:t xml:space="preserve">В МБУ </w:t>
      </w:r>
      <w:proofErr w:type="gramStart"/>
      <w:r>
        <w:t>ДО</w:t>
      </w:r>
      <w:proofErr w:type="gramEnd"/>
      <w:r w:rsidRPr="000F56DD">
        <w:t xml:space="preserve"> «</w:t>
      </w:r>
      <w:proofErr w:type="gramStart"/>
      <w:r w:rsidRPr="000F56DD">
        <w:t>Детско-юношеская</w:t>
      </w:r>
      <w:proofErr w:type="gramEnd"/>
      <w:r w:rsidRPr="000F56DD">
        <w:t xml:space="preserve"> спортивная школа» функционируют 6 отделений – футбол, волейбол, лёгкая атлетика, борьба, гиревой спорт, </w:t>
      </w:r>
      <w:proofErr w:type="spellStart"/>
      <w:r w:rsidRPr="000F56DD">
        <w:t>армспорт</w:t>
      </w:r>
      <w:proofErr w:type="spellEnd"/>
      <w:r w:rsidRPr="000F56DD">
        <w:t xml:space="preserve">. </w:t>
      </w:r>
    </w:p>
    <w:p w:rsidR="00E74281" w:rsidRPr="000F56DD" w:rsidRDefault="00E74281" w:rsidP="00E74281">
      <w:pPr>
        <w:ind w:firstLine="708"/>
      </w:pPr>
      <w:r w:rsidRPr="000F56DD">
        <w:t xml:space="preserve">В оперативном управлении муниципальных </w:t>
      </w:r>
      <w:r w:rsidR="00B73D91">
        <w:t>организаций</w:t>
      </w:r>
      <w:r w:rsidRPr="000F56DD">
        <w:t xml:space="preserve"> дополнительного образования находятся здания общей площадью 3059,7 кв.</w:t>
      </w:r>
      <w:r w:rsidR="00B73D91">
        <w:t xml:space="preserve"> </w:t>
      </w:r>
      <w:r w:rsidRPr="000F56DD">
        <w:t xml:space="preserve">м. Выполняются необходимые требования безопасности детей и работников в помещениях. Технические характеристики эксплуатируемых зданий соответствуют необходимым требованиям санитарных норм и правил. Во всех зданиях имеется центральное отопление, водоснабжение, система канализации. </w:t>
      </w:r>
    </w:p>
    <w:p w:rsidR="00E74281" w:rsidRPr="000F56DD" w:rsidRDefault="00E74281" w:rsidP="00E74281">
      <w:pPr>
        <w:ind w:firstLine="708"/>
      </w:pPr>
      <w:r w:rsidRPr="000F56DD">
        <w:t xml:space="preserve">С целью обеспечения безопасности все образовательные </w:t>
      </w:r>
      <w:r w:rsidR="00B73D91">
        <w:t>организации</w:t>
      </w:r>
      <w:r w:rsidRPr="000F56DD">
        <w:t xml:space="preserve"> оборудованы кнопками экстренного вызова полиции. Во всех образовательных </w:t>
      </w:r>
      <w:r w:rsidR="00B73D91">
        <w:t>организациях</w:t>
      </w:r>
      <w:r w:rsidRPr="000F56DD">
        <w:t xml:space="preserve"> имеется автоматическая пожарная сигнализация, первичные средства пожаротушения.</w:t>
      </w:r>
    </w:p>
    <w:p w:rsidR="00E74281" w:rsidRPr="000F56DD" w:rsidRDefault="00E74281" w:rsidP="00E74281">
      <w:pPr>
        <w:ind w:firstLine="708"/>
      </w:pPr>
      <w:r w:rsidRPr="000F56DD">
        <w:t>Все учреждения подключены к сети «Интернет». Созданы официальные сайты. В образов</w:t>
      </w:r>
      <w:r>
        <w:t>ательном процессе используются 3</w:t>
      </w:r>
      <w:r w:rsidRPr="000F56DD">
        <w:t xml:space="preserve"> компьютера.</w:t>
      </w:r>
    </w:p>
    <w:p w:rsidR="00E74281" w:rsidRPr="000F56DD" w:rsidRDefault="00E74281" w:rsidP="00E74281">
      <w:pPr>
        <w:ind w:firstLine="708"/>
      </w:pPr>
      <w:r w:rsidRPr="000F56DD">
        <w:t>В учреждениях дополнит</w:t>
      </w:r>
      <w:r>
        <w:t>ельного образования работают 21 педагог</w:t>
      </w:r>
      <w:r w:rsidRPr="000F56DD">
        <w:t>.</w:t>
      </w:r>
    </w:p>
    <w:p w:rsidR="00E74281" w:rsidRDefault="00E74281" w:rsidP="00E74281">
      <w:pPr>
        <w:pStyle w:val="25"/>
        <w:ind w:firstLine="708"/>
        <w:jc w:val="both"/>
        <w:rPr>
          <w:rFonts w:ascii="Times New Roman" w:hAnsi="Times New Roman"/>
          <w:sz w:val="28"/>
          <w:szCs w:val="28"/>
        </w:rPr>
      </w:pPr>
      <w:r w:rsidRPr="000F56DD">
        <w:rPr>
          <w:rFonts w:ascii="Times New Roman" w:hAnsi="Times New Roman"/>
          <w:sz w:val="28"/>
          <w:szCs w:val="28"/>
        </w:rPr>
        <w:t xml:space="preserve">Вместе с тем в работе </w:t>
      </w:r>
      <w:r w:rsidR="00B73D91">
        <w:rPr>
          <w:rFonts w:ascii="Times New Roman" w:hAnsi="Times New Roman"/>
          <w:sz w:val="28"/>
          <w:szCs w:val="28"/>
        </w:rPr>
        <w:t>организаций</w:t>
      </w:r>
      <w:r w:rsidRPr="000F56DD">
        <w:rPr>
          <w:rFonts w:ascii="Times New Roman" w:hAnsi="Times New Roman"/>
          <w:sz w:val="28"/>
          <w:szCs w:val="28"/>
        </w:rPr>
        <w:t xml:space="preserve"> дополнительного об</w:t>
      </w:r>
      <w:r>
        <w:rPr>
          <w:rFonts w:ascii="Times New Roman" w:hAnsi="Times New Roman"/>
          <w:sz w:val="28"/>
          <w:szCs w:val="28"/>
        </w:rPr>
        <w:t xml:space="preserve">разования имеется ряд </w:t>
      </w:r>
      <w:r w:rsidR="00B73D91">
        <w:rPr>
          <w:rFonts w:ascii="Times New Roman" w:hAnsi="Times New Roman"/>
          <w:sz w:val="28"/>
          <w:szCs w:val="28"/>
        </w:rPr>
        <w:t>проблем</w:t>
      </w:r>
      <w:r>
        <w:rPr>
          <w:rFonts w:ascii="Times New Roman" w:hAnsi="Times New Roman"/>
          <w:sz w:val="28"/>
          <w:szCs w:val="28"/>
        </w:rPr>
        <w:t>:</w:t>
      </w:r>
    </w:p>
    <w:p w:rsidR="00E74281" w:rsidRDefault="00E74281" w:rsidP="00B73D91">
      <w:pPr>
        <w:pStyle w:val="25"/>
        <w:ind w:firstLine="708"/>
        <w:jc w:val="both"/>
        <w:rPr>
          <w:rFonts w:ascii="Times New Roman" w:hAnsi="Times New Roman"/>
          <w:sz w:val="28"/>
          <w:szCs w:val="28"/>
        </w:rPr>
      </w:pPr>
      <w:r>
        <w:rPr>
          <w:rFonts w:ascii="Times New Roman" w:hAnsi="Times New Roman"/>
          <w:sz w:val="28"/>
          <w:szCs w:val="28"/>
        </w:rPr>
        <w:t>- н</w:t>
      </w:r>
      <w:r w:rsidRPr="000F56DD">
        <w:rPr>
          <w:rFonts w:ascii="Times New Roman" w:hAnsi="Times New Roman"/>
          <w:sz w:val="28"/>
          <w:szCs w:val="28"/>
        </w:rPr>
        <w:t xml:space="preserve">е разработаны целевые программы работы с </w:t>
      </w:r>
      <w:r>
        <w:rPr>
          <w:rFonts w:ascii="Times New Roman" w:hAnsi="Times New Roman"/>
          <w:sz w:val="28"/>
          <w:szCs w:val="28"/>
        </w:rPr>
        <w:t>«трудными» подростками, детьми</w:t>
      </w:r>
      <w:r w:rsidRPr="000F56DD">
        <w:rPr>
          <w:rFonts w:ascii="Times New Roman" w:hAnsi="Times New Roman"/>
          <w:sz w:val="28"/>
          <w:szCs w:val="28"/>
        </w:rPr>
        <w:t xml:space="preserve"> группы риска</w:t>
      </w:r>
      <w:r>
        <w:rPr>
          <w:rFonts w:ascii="Times New Roman" w:hAnsi="Times New Roman"/>
          <w:sz w:val="28"/>
          <w:szCs w:val="28"/>
        </w:rPr>
        <w:t>;</w:t>
      </w:r>
      <w:r w:rsidRPr="000F56DD">
        <w:rPr>
          <w:rFonts w:ascii="Times New Roman" w:hAnsi="Times New Roman"/>
          <w:sz w:val="28"/>
          <w:szCs w:val="28"/>
        </w:rPr>
        <w:t xml:space="preserve"> </w:t>
      </w:r>
    </w:p>
    <w:p w:rsidR="00E74281" w:rsidRDefault="00E74281" w:rsidP="00B73D91">
      <w:pPr>
        <w:pStyle w:val="25"/>
        <w:ind w:firstLine="708"/>
        <w:jc w:val="both"/>
        <w:rPr>
          <w:rFonts w:ascii="Times New Roman" w:hAnsi="Times New Roman"/>
          <w:sz w:val="28"/>
          <w:szCs w:val="28"/>
        </w:rPr>
      </w:pPr>
      <w:r>
        <w:rPr>
          <w:rFonts w:ascii="Times New Roman" w:hAnsi="Times New Roman"/>
          <w:sz w:val="28"/>
          <w:szCs w:val="28"/>
        </w:rPr>
        <w:t>- с</w:t>
      </w:r>
      <w:r w:rsidRPr="000F56DD">
        <w:rPr>
          <w:rFonts w:ascii="Times New Roman" w:hAnsi="Times New Roman"/>
          <w:sz w:val="28"/>
          <w:szCs w:val="28"/>
        </w:rPr>
        <w:t>уществует проблема кадрового обеспечения системы дополнительного образования компетентными специали</w:t>
      </w:r>
      <w:r>
        <w:rPr>
          <w:rFonts w:ascii="Times New Roman" w:hAnsi="Times New Roman"/>
          <w:sz w:val="28"/>
          <w:szCs w:val="28"/>
        </w:rPr>
        <w:t xml:space="preserve">стами; </w:t>
      </w:r>
    </w:p>
    <w:p w:rsidR="00E74281" w:rsidRDefault="00E74281" w:rsidP="00B73D91">
      <w:pPr>
        <w:pStyle w:val="25"/>
        <w:ind w:firstLine="708"/>
        <w:jc w:val="both"/>
        <w:rPr>
          <w:rFonts w:ascii="Times New Roman" w:hAnsi="Times New Roman"/>
          <w:sz w:val="28"/>
          <w:szCs w:val="28"/>
        </w:rPr>
      </w:pPr>
      <w:r>
        <w:rPr>
          <w:rFonts w:ascii="Times New Roman" w:hAnsi="Times New Roman"/>
          <w:sz w:val="28"/>
          <w:szCs w:val="28"/>
        </w:rPr>
        <w:lastRenderedPageBreak/>
        <w:t>- малое количество секций</w:t>
      </w:r>
      <w:r w:rsidRPr="000F56DD">
        <w:rPr>
          <w:rFonts w:ascii="Times New Roman" w:hAnsi="Times New Roman"/>
          <w:sz w:val="28"/>
          <w:szCs w:val="28"/>
        </w:rPr>
        <w:t xml:space="preserve"> ДЮСШ на базе сель</w:t>
      </w:r>
      <w:r>
        <w:rPr>
          <w:rFonts w:ascii="Times New Roman" w:hAnsi="Times New Roman"/>
          <w:sz w:val="28"/>
          <w:szCs w:val="28"/>
        </w:rPr>
        <w:t>ских образовательных учреждений;</w:t>
      </w:r>
      <w:r w:rsidRPr="000F56DD">
        <w:rPr>
          <w:rFonts w:ascii="Times New Roman" w:hAnsi="Times New Roman"/>
          <w:sz w:val="28"/>
          <w:szCs w:val="28"/>
        </w:rPr>
        <w:t xml:space="preserve"> </w:t>
      </w:r>
    </w:p>
    <w:p w:rsidR="00E74281" w:rsidRPr="000F56DD" w:rsidRDefault="00E74281" w:rsidP="00B73D91">
      <w:pPr>
        <w:pStyle w:val="25"/>
        <w:ind w:firstLine="708"/>
        <w:jc w:val="both"/>
        <w:rPr>
          <w:rFonts w:ascii="Times New Roman" w:hAnsi="Times New Roman"/>
          <w:sz w:val="28"/>
          <w:szCs w:val="28"/>
        </w:rPr>
      </w:pPr>
      <w:r>
        <w:rPr>
          <w:rFonts w:ascii="Times New Roman" w:hAnsi="Times New Roman"/>
          <w:sz w:val="28"/>
          <w:szCs w:val="28"/>
        </w:rPr>
        <w:t>- н</w:t>
      </w:r>
      <w:r w:rsidRPr="000F56DD">
        <w:rPr>
          <w:rFonts w:ascii="Times New Roman" w:hAnsi="Times New Roman"/>
          <w:sz w:val="28"/>
          <w:szCs w:val="28"/>
        </w:rPr>
        <w:t>едостаточна материально-техническая база учреждений дополнительного образования.</w:t>
      </w:r>
    </w:p>
    <w:p w:rsidR="00E74281" w:rsidRDefault="00E74281" w:rsidP="00E74281"/>
    <w:p w:rsidR="00E74281" w:rsidRDefault="00E74281" w:rsidP="00E74281">
      <w:pPr>
        <w:pStyle w:val="af"/>
        <w:numPr>
          <w:ilvl w:val="1"/>
          <w:numId w:val="2"/>
        </w:numPr>
        <w:jc w:val="center"/>
      </w:pPr>
      <w:r w:rsidRPr="00A73FD6">
        <w:rPr>
          <w:b/>
        </w:rPr>
        <w:t>Выводы и заключение</w:t>
      </w:r>
    </w:p>
    <w:p w:rsidR="00E74281" w:rsidRDefault="00E74281" w:rsidP="00E74281">
      <w:pPr>
        <w:jc w:val="center"/>
      </w:pPr>
    </w:p>
    <w:p w:rsidR="00E74281" w:rsidRPr="00A73FD6" w:rsidRDefault="00E74281" w:rsidP="00E74281">
      <w:pPr>
        <w:shd w:val="clear" w:color="auto" w:fill="FFFFFF"/>
        <w:ind w:left="29" w:right="11" w:firstLine="684"/>
      </w:pPr>
      <w:r w:rsidRPr="00A73FD6">
        <w:rPr>
          <w:spacing w:val="-15"/>
        </w:rPr>
        <w:t xml:space="preserve">Анализ состояния и перспектив </w:t>
      </w:r>
      <w:proofErr w:type="gramStart"/>
      <w:r w:rsidRPr="00A73FD6">
        <w:rPr>
          <w:spacing w:val="-15"/>
        </w:rPr>
        <w:t>развития системы образования Свердловского района Орловской об</w:t>
      </w:r>
      <w:r w:rsidRPr="00A73FD6">
        <w:t>ласти</w:t>
      </w:r>
      <w:proofErr w:type="gramEnd"/>
      <w:r w:rsidRPr="00A73FD6">
        <w:t xml:space="preserve"> в 2015 году проводился по следующим направлениям:</w:t>
      </w:r>
    </w:p>
    <w:p w:rsidR="00E74281" w:rsidRPr="00A73FD6" w:rsidRDefault="00A73FD6" w:rsidP="00E74281">
      <w:pPr>
        <w:widowControl w:val="0"/>
        <w:shd w:val="clear" w:color="auto" w:fill="FFFFFF"/>
        <w:tabs>
          <w:tab w:val="left" w:pos="936"/>
        </w:tabs>
        <w:autoSpaceDE w:val="0"/>
        <w:autoSpaceDN w:val="0"/>
        <w:adjustRightInd w:val="0"/>
        <w:ind w:right="11"/>
      </w:pPr>
      <w:r>
        <w:rPr>
          <w:spacing w:val="-12"/>
        </w:rPr>
        <w:tab/>
      </w:r>
      <w:r w:rsidR="00E74281" w:rsidRPr="00A73FD6">
        <w:rPr>
          <w:spacing w:val="-12"/>
        </w:rPr>
        <w:t>-</w:t>
      </w:r>
      <w:r>
        <w:rPr>
          <w:spacing w:val="-12"/>
        </w:rPr>
        <w:t xml:space="preserve">  </w:t>
      </w:r>
      <w:r w:rsidR="00E74281" w:rsidRPr="00A73FD6">
        <w:rPr>
          <w:spacing w:val="-12"/>
        </w:rPr>
        <w:t>организация образовательного процесса</w:t>
      </w:r>
      <w:r w:rsidR="00E74281" w:rsidRPr="00A73FD6">
        <w:t>;</w:t>
      </w:r>
    </w:p>
    <w:p w:rsidR="00E74281" w:rsidRPr="00A73FD6" w:rsidRDefault="00A73FD6" w:rsidP="00E74281">
      <w:pPr>
        <w:widowControl w:val="0"/>
        <w:shd w:val="clear" w:color="auto" w:fill="FFFFFF"/>
        <w:tabs>
          <w:tab w:val="left" w:pos="936"/>
        </w:tabs>
        <w:autoSpaceDE w:val="0"/>
        <w:autoSpaceDN w:val="0"/>
        <w:adjustRightInd w:val="0"/>
        <w:jc w:val="left"/>
      </w:pPr>
      <w:r>
        <w:rPr>
          <w:spacing w:val="-14"/>
        </w:rPr>
        <w:tab/>
      </w:r>
      <w:r w:rsidR="00E74281" w:rsidRPr="00A73FD6">
        <w:rPr>
          <w:spacing w:val="-14"/>
        </w:rPr>
        <w:t>-</w:t>
      </w:r>
      <w:r>
        <w:rPr>
          <w:spacing w:val="-14"/>
        </w:rPr>
        <w:t xml:space="preserve">  </w:t>
      </w:r>
      <w:r w:rsidR="00E74281" w:rsidRPr="00A73FD6">
        <w:rPr>
          <w:spacing w:val="-14"/>
        </w:rPr>
        <w:t>результаты образовательной деятельности;</w:t>
      </w:r>
    </w:p>
    <w:p w:rsidR="00E74281" w:rsidRPr="00A73FD6" w:rsidRDefault="00A73FD6" w:rsidP="00E74281">
      <w:pPr>
        <w:widowControl w:val="0"/>
        <w:shd w:val="clear" w:color="auto" w:fill="FFFFFF"/>
        <w:tabs>
          <w:tab w:val="left" w:pos="936"/>
        </w:tabs>
        <w:autoSpaceDE w:val="0"/>
        <w:autoSpaceDN w:val="0"/>
        <w:adjustRightInd w:val="0"/>
        <w:ind w:right="7"/>
      </w:pPr>
      <w:r>
        <w:rPr>
          <w:spacing w:val="-13"/>
        </w:rPr>
        <w:tab/>
      </w:r>
      <w:r w:rsidR="00E74281" w:rsidRPr="00A73FD6">
        <w:rPr>
          <w:spacing w:val="-13"/>
        </w:rPr>
        <w:t>-</w:t>
      </w:r>
      <w:r>
        <w:rPr>
          <w:spacing w:val="-13"/>
        </w:rPr>
        <w:t xml:space="preserve"> </w:t>
      </w:r>
      <w:r w:rsidR="00E74281" w:rsidRPr="00A73FD6">
        <w:rPr>
          <w:spacing w:val="-13"/>
        </w:rPr>
        <w:t xml:space="preserve">ресурсы системы образования (финансирование, состояние </w:t>
      </w:r>
      <w:r w:rsidR="00E74281" w:rsidRPr="00A73FD6">
        <w:rPr>
          <w:spacing w:val="-14"/>
        </w:rPr>
        <w:t>школьных зданий, педагогические кадры, материально-техническая ос</w:t>
      </w:r>
      <w:r w:rsidR="00E74281" w:rsidRPr="00A73FD6">
        <w:t>нащенность);</w:t>
      </w:r>
    </w:p>
    <w:p w:rsidR="00E74281" w:rsidRPr="00A73FD6" w:rsidRDefault="00A73FD6" w:rsidP="00E74281">
      <w:pPr>
        <w:widowControl w:val="0"/>
        <w:shd w:val="clear" w:color="auto" w:fill="FFFFFF"/>
        <w:tabs>
          <w:tab w:val="left" w:pos="936"/>
        </w:tabs>
        <w:autoSpaceDE w:val="0"/>
        <w:autoSpaceDN w:val="0"/>
        <w:adjustRightInd w:val="0"/>
        <w:ind w:right="11"/>
      </w:pPr>
      <w:r>
        <w:rPr>
          <w:spacing w:val="-12"/>
        </w:rPr>
        <w:tab/>
      </w:r>
      <w:r w:rsidR="00E74281" w:rsidRPr="00A73FD6">
        <w:rPr>
          <w:spacing w:val="-12"/>
        </w:rPr>
        <w:t>-</w:t>
      </w:r>
      <w:r>
        <w:rPr>
          <w:spacing w:val="-12"/>
        </w:rPr>
        <w:t xml:space="preserve"> </w:t>
      </w:r>
      <w:r w:rsidR="00E74281" w:rsidRPr="00A73FD6">
        <w:rPr>
          <w:spacing w:val="-12"/>
        </w:rPr>
        <w:t>реализация социальной функции системы образования, сохра</w:t>
      </w:r>
      <w:r w:rsidR="00E74281" w:rsidRPr="00A73FD6">
        <w:t xml:space="preserve">нение здоровья </w:t>
      </w:r>
      <w:proofErr w:type="gramStart"/>
      <w:r w:rsidR="00E74281" w:rsidRPr="00A73FD6">
        <w:t>обучающихся</w:t>
      </w:r>
      <w:proofErr w:type="gramEnd"/>
      <w:r w:rsidR="00E74281" w:rsidRPr="00A73FD6">
        <w:t>.</w:t>
      </w:r>
    </w:p>
    <w:p w:rsidR="00E74281" w:rsidRDefault="00E74281" w:rsidP="00E74281">
      <w:pPr>
        <w:shd w:val="clear" w:color="auto" w:fill="FFFFFF"/>
        <w:ind w:left="25" w:firstLine="677"/>
        <w:rPr>
          <w:spacing w:val="-13"/>
          <w:sz w:val="30"/>
          <w:szCs w:val="30"/>
        </w:rPr>
      </w:pPr>
      <w:r w:rsidRPr="00A73FD6">
        <w:rPr>
          <w:spacing w:val="-13"/>
        </w:rPr>
        <w:t xml:space="preserve">Проведенный анализ позволяет сделать вывод о том, что система </w:t>
      </w:r>
      <w:r w:rsidRPr="00A73FD6">
        <w:rPr>
          <w:spacing w:val="-14"/>
        </w:rPr>
        <w:t>образования района в целом работает стабильно и обеспечивает образо</w:t>
      </w:r>
      <w:r w:rsidRPr="00A73FD6">
        <w:rPr>
          <w:spacing w:val="-13"/>
        </w:rPr>
        <w:t>вательные потребности как сельского, так и городского населения</w:t>
      </w:r>
      <w:r>
        <w:rPr>
          <w:spacing w:val="-13"/>
          <w:sz w:val="30"/>
          <w:szCs w:val="30"/>
        </w:rPr>
        <w:t xml:space="preserve">. </w:t>
      </w:r>
    </w:p>
    <w:p w:rsidR="00E74281" w:rsidRPr="00403F9B" w:rsidRDefault="00E74281" w:rsidP="00E74281">
      <w:pPr>
        <w:shd w:val="clear" w:color="auto" w:fill="FFFFFF"/>
        <w:ind w:left="32" w:right="18" w:firstLine="676"/>
      </w:pPr>
      <w:r w:rsidRPr="00403F9B">
        <w:t xml:space="preserve">Дальнейшее развитие системы образования района </w:t>
      </w:r>
      <w:r>
        <w:t>будет направлено на реализацию</w:t>
      </w:r>
      <w:r w:rsidRPr="00403F9B">
        <w:t xml:space="preserve"> следующих направлений образовательной политики:</w:t>
      </w:r>
    </w:p>
    <w:p w:rsidR="00E74281" w:rsidRDefault="00E74281" w:rsidP="00A73FD6">
      <w:pPr>
        <w:ind w:firstLine="708"/>
      </w:pPr>
      <w:r>
        <w:t xml:space="preserve">- достижение качественного обучения, обновление содержания </w:t>
      </w:r>
      <w:r w:rsidR="00A73FD6">
        <w:br/>
      </w:r>
      <w:r>
        <w:t>и технологий образования в соответствии с изменяющимися требованиями;</w:t>
      </w:r>
    </w:p>
    <w:p w:rsidR="00E74281" w:rsidRDefault="00E74281" w:rsidP="00A73FD6">
      <w:pPr>
        <w:ind w:firstLine="708"/>
      </w:pPr>
      <w:r>
        <w:t>- осуществление обучения в соответствии с федеральными государственными образовательными стандартами начального общего, основного общего, среднего общего образования;</w:t>
      </w:r>
    </w:p>
    <w:p w:rsidR="00E74281" w:rsidRDefault="00E74281" w:rsidP="00A73FD6">
      <w:pPr>
        <w:ind w:firstLine="708"/>
      </w:pPr>
      <w:r>
        <w:t>- обновление системы дошкольного образования в ходе реализации федеральных государственных образовательных стандартов;</w:t>
      </w:r>
    </w:p>
    <w:p w:rsidR="00E74281" w:rsidRDefault="00E74281" w:rsidP="00A73FD6">
      <w:pPr>
        <w:ind w:firstLine="708"/>
      </w:pPr>
      <w:r>
        <w:t>- обеспечение стопроцентной доступности дошкольного образования;</w:t>
      </w:r>
    </w:p>
    <w:p w:rsidR="00E74281" w:rsidRDefault="00E74281" w:rsidP="00A73FD6">
      <w:pPr>
        <w:ind w:firstLine="708"/>
      </w:pPr>
      <w:r>
        <w:t>- реализация новых финансово-экономических и организационно-управленческих механизмов, стимулирующих повышение качества образования;</w:t>
      </w:r>
    </w:p>
    <w:p w:rsidR="00E74281" w:rsidRDefault="00E74281" w:rsidP="00A73FD6">
      <w:pPr>
        <w:ind w:firstLine="708"/>
      </w:pPr>
      <w:r>
        <w:t>- расширение информационной открытости системы образования;</w:t>
      </w:r>
    </w:p>
    <w:p w:rsidR="00E74281" w:rsidRDefault="00E74281" w:rsidP="00A73FD6">
      <w:pPr>
        <w:ind w:firstLine="708"/>
      </w:pPr>
      <w:r>
        <w:t>-</w:t>
      </w:r>
      <w:r w:rsidRPr="00132EBD">
        <w:t xml:space="preserve"> </w:t>
      </w:r>
      <w:r>
        <w:t>совершенствование школьной инфраструктуры;</w:t>
      </w:r>
    </w:p>
    <w:p w:rsidR="00E74281" w:rsidRDefault="00E74281" w:rsidP="00A73FD6">
      <w:pPr>
        <w:ind w:firstLine="708"/>
      </w:pPr>
      <w:r>
        <w:t>-</w:t>
      </w:r>
      <w:r w:rsidRPr="00132EBD">
        <w:t xml:space="preserve"> </w:t>
      </w:r>
      <w:r>
        <w:t>укрепление материально-технологической и учебно-методической базы в соответствии с современными требованиями, внедрение принципов государственно-общественного управления;</w:t>
      </w:r>
    </w:p>
    <w:p w:rsidR="00E74281" w:rsidRDefault="00E74281" w:rsidP="00A73FD6">
      <w:pPr>
        <w:ind w:firstLine="708"/>
      </w:pPr>
      <w:r>
        <w:t xml:space="preserve">- обновление технологической и социальной инфраструктуры образования (обновление оборудования столовых и спортзалов, </w:t>
      </w:r>
      <w:r>
        <w:lastRenderedPageBreak/>
        <w:t>компьютерной техники, организация дистанционного образования, и др.);</w:t>
      </w:r>
    </w:p>
    <w:p w:rsidR="00E74281" w:rsidRDefault="00E74281" w:rsidP="00A73FD6">
      <w:pPr>
        <w:ind w:firstLine="708"/>
      </w:pPr>
      <w:r>
        <w:t xml:space="preserve">- обеспечение условий для сохранения и укрепления здоровья школьников, защиты прав личности, психологического комфорта </w:t>
      </w:r>
      <w:r w:rsidR="00A73FD6">
        <w:br/>
      </w:r>
      <w:r>
        <w:t>и безопасности участников образовательного процесса;</w:t>
      </w:r>
    </w:p>
    <w:p w:rsidR="00E74281" w:rsidRDefault="00E74281" w:rsidP="00A73FD6">
      <w:pPr>
        <w:ind w:firstLine="708"/>
      </w:pPr>
      <w:r>
        <w:t xml:space="preserve">- совершенствование учительского корпуса, создание условий </w:t>
      </w:r>
      <w:r w:rsidR="00D668C2">
        <w:br/>
      </w:r>
      <w:r>
        <w:t>для роста профессионального мастерства педагогов, обеспечение социальной защиты педагогов;</w:t>
      </w:r>
    </w:p>
    <w:p w:rsidR="00E74281" w:rsidRDefault="00E74281" w:rsidP="00A73FD6">
      <w:pPr>
        <w:ind w:firstLine="708"/>
      </w:pPr>
      <w:r>
        <w:t xml:space="preserve">- внедрение системы экономической и социальной мотивации труда работников образования, гибкой системы заработной платы преподавателей, выводящей ее на уровень средней заработной платы по экономике региона </w:t>
      </w:r>
      <w:r w:rsidR="00D668C2">
        <w:br/>
      </w:r>
      <w:r>
        <w:t>и стимулирующей качество работы;</w:t>
      </w:r>
    </w:p>
    <w:p w:rsidR="00E74281" w:rsidRDefault="00E74281" w:rsidP="00A73FD6">
      <w:pPr>
        <w:ind w:firstLine="708"/>
      </w:pPr>
      <w:r>
        <w:t>- повышение эффективности использования бюджетных сре</w:t>
      </w:r>
      <w:proofErr w:type="gramStart"/>
      <w:r>
        <w:t>дств в сф</w:t>
      </w:r>
      <w:proofErr w:type="gramEnd"/>
      <w:r>
        <w:t>ере образования;</w:t>
      </w:r>
    </w:p>
    <w:p w:rsidR="00E74281" w:rsidRDefault="00E74281" w:rsidP="00A73FD6">
      <w:pPr>
        <w:ind w:firstLine="708"/>
      </w:pPr>
      <w:r>
        <w:t>- обеспечение государственной поддержки талантливой молодёжи.</w:t>
      </w:r>
    </w:p>
    <w:p w:rsidR="00E74281" w:rsidRDefault="00E74281" w:rsidP="00E74281">
      <w:pPr>
        <w:widowControl w:val="0"/>
        <w:autoSpaceDE w:val="0"/>
        <w:autoSpaceDN w:val="0"/>
        <w:adjustRightInd w:val="0"/>
        <w:jc w:val="center"/>
        <w:rPr>
          <w:b/>
          <w:bCs/>
        </w:rPr>
      </w:pPr>
      <w:r>
        <w:rPr>
          <w:b/>
          <w:bCs/>
          <w:lang w:val="en-US"/>
        </w:rPr>
        <w:t>II</w:t>
      </w:r>
      <w:r>
        <w:rPr>
          <w:b/>
          <w:bCs/>
        </w:rPr>
        <w:t>.Показатели мониторинга системы образования</w:t>
      </w:r>
    </w:p>
    <w:p w:rsidR="00E74281" w:rsidRDefault="00E74281" w:rsidP="00E74281">
      <w:pPr>
        <w:widowControl w:val="0"/>
        <w:autoSpaceDE w:val="0"/>
        <w:autoSpaceDN w:val="0"/>
        <w:adjustRightInd w:val="0"/>
        <w:jc w:val="center"/>
        <w:rPr>
          <w:b/>
          <w:bCs/>
        </w:rPr>
      </w:pPr>
    </w:p>
    <w:p w:rsidR="00E74281" w:rsidRDefault="00E74281" w:rsidP="00E74281">
      <w:pPr>
        <w:ind w:left="-540"/>
        <w:rPr>
          <w:b/>
        </w:rPr>
      </w:pPr>
    </w:p>
    <w:tbl>
      <w:tblPr>
        <w:tblW w:w="86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0"/>
        <w:gridCol w:w="1418"/>
        <w:gridCol w:w="1593"/>
      </w:tblGrid>
      <w:tr w:rsidR="00E74281" w:rsidRPr="00541C4E" w:rsidTr="00B87745">
        <w:tc>
          <w:tcPr>
            <w:tcW w:w="5670" w:type="dxa"/>
            <w:tcBorders>
              <w:top w:val="single" w:sz="4" w:space="0" w:color="auto"/>
              <w:bottom w:val="nil"/>
              <w:right w:val="nil"/>
            </w:tcBorders>
          </w:tcPr>
          <w:p w:rsidR="00E74281" w:rsidRPr="00D668C2" w:rsidRDefault="00E74281" w:rsidP="00E74281">
            <w:pPr>
              <w:pStyle w:val="af4"/>
              <w:jc w:val="center"/>
              <w:rPr>
                <w:rFonts w:ascii="Times New Roman" w:hAnsi="Times New Roman"/>
                <w:sz w:val="24"/>
                <w:szCs w:val="24"/>
              </w:rPr>
            </w:pPr>
            <w:proofErr w:type="gramStart"/>
            <w:r w:rsidRPr="00D668C2">
              <w:rPr>
                <w:rFonts w:ascii="Times New Roman" w:hAnsi="Times New Roman"/>
                <w:sz w:val="24"/>
                <w:szCs w:val="24"/>
              </w:rPr>
              <w:t>Раздел/подраздел</w:t>
            </w:r>
            <w:proofErr w:type="gramEnd"/>
            <w:r w:rsidRPr="00D668C2">
              <w:rPr>
                <w:rFonts w:ascii="Times New Roman" w:hAnsi="Times New Roman"/>
                <w:sz w:val="24"/>
                <w:szCs w:val="24"/>
              </w:rPr>
              <w:t>/показатель</w:t>
            </w:r>
          </w:p>
        </w:tc>
        <w:tc>
          <w:tcPr>
            <w:tcW w:w="1418" w:type="dxa"/>
            <w:tcBorders>
              <w:top w:val="single" w:sz="4" w:space="0" w:color="auto"/>
              <w:left w:val="single" w:sz="4" w:space="0" w:color="auto"/>
              <w:bottom w:val="nil"/>
            </w:tcBorders>
          </w:tcPr>
          <w:p w:rsidR="00E74281" w:rsidRPr="00D668C2" w:rsidRDefault="00E74281" w:rsidP="00E74281">
            <w:pPr>
              <w:pStyle w:val="af4"/>
              <w:jc w:val="center"/>
              <w:rPr>
                <w:rFonts w:ascii="Times New Roman" w:hAnsi="Times New Roman"/>
                <w:sz w:val="24"/>
                <w:szCs w:val="24"/>
              </w:rPr>
            </w:pPr>
            <w:r w:rsidRPr="00D668C2">
              <w:rPr>
                <w:rFonts w:ascii="Times New Roman" w:hAnsi="Times New Roman"/>
                <w:sz w:val="24"/>
                <w:szCs w:val="24"/>
              </w:rPr>
              <w:t>Единица</w:t>
            </w:r>
          </w:p>
          <w:p w:rsidR="00E74281" w:rsidRPr="00D668C2" w:rsidRDefault="00E74281" w:rsidP="00E74281">
            <w:pPr>
              <w:pStyle w:val="af4"/>
              <w:jc w:val="center"/>
              <w:rPr>
                <w:rFonts w:ascii="Times New Roman" w:hAnsi="Times New Roman"/>
                <w:sz w:val="24"/>
                <w:szCs w:val="24"/>
              </w:rPr>
            </w:pPr>
            <w:r w:rsidRPr="00D668C2">
              <w:rPr>
                <w:rFonts w:ascii="Times New Roman" w:hAnsi="Times New Roman"/>
                <w:sz w:val="24"/>
                <w:szCs w:val="24"/>
              </w:rPr>
              <w:t>измерения</w:t>
            </w:r>
          </w:p>
        </w:tc>
        <w:tc>
          <w:tcPr>
            <w:tcW w:w="1593" w:type="dxa"/>
            <w:tcBorders>
              <w:top w:val="single" w:sz="4" w:space="0" w:color="auto"/>
              <w:left w:val="single" w:sz="4" w:space="0" w:color="auto"/>
              <w:bottom w:val="nil"/>
            </w:tcBorders>
          </w:tcPr>
          <w:p w:rsidR="00E74281" w:rsidRPr="00541C4E" w:rsidRDefault="00E74281" w:rsidP="00E74281">
            <w:pPr>
              <w:pStyle w:val="af4"/>
              <w:jc w:val="center"/>
              <w:rPr>
                <w:rFonts w:ascii="Times New Roman" w:hAnsi="Times New Roman"/>
                <w:sz w:val="24"/>
                <w:szCs w:val="24"/>
              </w:rPr>
            </w:pPr>
            <w:r>
              <w:rPr>
                <w:rFonts w:ascii="Times New Roman" w:hAnsi="Times New Roman"/>
                <w:sz w:val="24"/>
                <w:szCs w:val="24"/>
              </w:rPr>
              <w:t>Значение</w:t>
            </w:r>
          </w:p>
        </w:tc>
      </w:tr>
      <w:tr w:rsidR="00E74281" w:rsidRPr="00541C4E" w:rsidTr="00B87745">
        <w:tc>
          <w:tcPr>
            <w:tcW w:w="5670" w:type="dxa"/>
            <w:tcBorders>
              <w:top w:val="single" w:sz="4" w:space="0" w:color="auto"/>
              <w:bottom w:val="nil"/>
              <w:right w:val="nil"/>
            </w:tcBorders>
          </w:tcPr>
          <w:p w:rsidR="00E74281" w:rsidRPr="00D668C2" w:rsidRDefault="00E74281" w:rsidP="00E74281">
            <w:pPr>
              <w:pStyle w:val="1"/>
              <w:rPr>
                <w:sz w:val="24"/>
                <w:szCs w:val="24"/>
              </w:rPr>
            </w:pPr>
            <w:bookmarkStart w:id="0" w:name="sub_100"/>
            <w:r w:rsidRPr="00D668C2">
              <w:rPr>
                <w:sz w:val="24"/>
                <w:szCs w:val="24"/>
              </w:rPr>
              <w:t>I. Общее образование</w:t>
            </w:r>
            <w:bookmarkEnd w:id="0"/>
          </w:p>
        </w:tc>
        <w:tc>
          <w:tcPr>
            <w:tcW w:w="1418" w:type="dxa"/>
            <w:tcBorders>
              <w:top w:val="single" w:sz="4" w:space="0" w:color="auto"/>
              <w:left w:val="single" w:sz="4" w:space="0" w:color="auto"/>
              <w:bottom w:val="nil"/>
            </w:tcBorders>
          </w:tcPr>
          <w:p w:rsidR="00E74281" w:rsidRPr="00D668C2"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1"/>
              <w:rPr>
                <w:sz w:val="24"/>
                <w:szCs w:val="24"/>
              </w:rPr>
            </w:pPr>
            <w:bookmarkStart w:id="1" w:name="sub_101"/>
            <w:r w:rsidRPr="00541C4E">
              <w:rPr>
                <w:sz w:val="24"/>
                <w:szCs w:val="24"/>
              </w:rPr>
              <w:t>1. Сведения о развитии дошкольного образования</w:t>
            </w:r>
            <w:bookmarkEnd w:id="1"/>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2" w:name="sub_11"/>
            <w:r w:rsidRPr="00541C4E">
              <w:rPr>
                <w:rFonts w:ascii="Times New Roman" w:hAnsi="Times New Roman"/>
                <w:sz w:val="24"/>
                <w:szCs w:val="24"/>
              </w:rPr>
              <w:t>1.1. Уровень доступности дошкольного образования и численность населения, получающего дошкольное образование:</w:t>
            </w:r>
            <w:bookmarkEnd w:id="2"/>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3" w:name="sub_111"/>
            <w:r w:rsidRPr="00541C4E">
              <w:rPr>
                <w:rFonts w:ascii="Times New Roman" w:hAnsi="Times New Roman"/>
                <w:sz w:val="24"/>
                <w:szCs w:val="24"/>
              </w:rPr>
              <w:t xml:space="preserve">1.1.1. </w:t>
            </w:r>
            <w:proofErr w:type="gramStart"/>
            <w:r w:rsidRPr="00541C4E">
              <w:rPr>
                <w:rFonts w:ascii="Times New Roman" w:hAnsi="Times New Roman"/>
                <w:sz w:val="24"/>
                <w:szCs w:val="24"/>
              </w:rPr>
              <w:t>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bookmarkEnd w:id="3"/>
            <w:proofErr w:type="gramEnd"/>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proofErr w:type="gramStart"/>
            <w:r w:rsidRPr="00541C4E">
              <w:rPr>
                <w:rFonts w:ascii="Times New Roman" w:hAnsi="Times New Roman"/>
                <w:sz w:val="24"/>
                <w:szCs w:val="24"/>
              </w:rPr>
              <w:t>п</w:t>
            </w:r>
            <w:proofErr w:type="gramEnd"/>
            <w:r w:rsidRPr="00541C4E">
              <w:rPr>
                <w:rFonts w:ascii="Times New Roman" w:hAnsi="Times New Roman"/>
                <w:sz w:val="24"/>
                <w:szCs w:val="24"/>
              </w:rPr>
              <w:t>роцент</w:t>
            </w:r>
          </w:p>
        </w:tc>
        <w:tc>
          <w:tcPr>
            <w:tcW w:w="1593" w:type="dxa"/>
            <w:tcBorders>
              <w:top w:val="single" w:sz="4" w:space="0" w:color="auto"/>
              <w:left w:val="single" w:sz="4" w:space="0" w:color="auto"/>
              <w:bottom w:val="nil"/>
            </w:tcBorders>
          </w:tcPr>
          <w:p w:rsidR="00E74281" w:rsidRPr="00035B83" w:rsidRDefault="00E74281" w:rsidP="00E74281">
            <w:pPr>
              <w:pStyle w:val="af5"/>
              <w:rPr>
                <w:rFonts w:ascii="Times New Roman" w:hAnsi="Times New Roman"/>
                <w:sz w:val="24"/>
                <w:szCs w:val="24"/>
              </w:rPr>
            </w:pPr>
            <w:r>
              <w:rPr>
                <w:rFonts w:ascii="Times New Roman" w:hAnsi="Times New Roman"/>
                <w:sz w:val="24"/>
                <w:szCs w:val="24"/>
              </w:rPr>
              <w:t>92,6</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4" w:name="sub_112"/>
            <w:r w:rsidRPr="00541C4E">
              <w:rPr>
                <w:rFonts w:ascii="Times New Roman" w:hAnsi="Times New Roman"/>
                <w:sz w:val="24"/>
                <w:szCs w:val="24"/>
              </w:rPr>
              <w:t>1.1.2. Охват детей дошкольными образовательными организациями (отношение численности детей, посещающих дошкольные образовательные организации, к численности детей в возрасте от 2 месяцев до 7 лет включительно, скорректированной на численность детей соответствующих возрастов, обучающихся в общеобразовательных организациях).</w:t>
            </w:r>
            <w:bookmarkEnd w:id="4"/>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proofErr w:type="gramStart"/>
            <w:r w:rsidRPr="00541C4E">
              <w:rPr>
                <w:rFonts w:ascii="Times New Roman" w:hAnsi="Times New Roman"/>
                <w:sz w:val="24"/>
                <w:szCs w:val="24"/>
              </w:rPr>
              <w:t>п</w:t>
            </w:r>
            <w:proofErr w:type="gramEnd"/>
            <w:r w:rsidRPr="00541C4E">
              <w:rPr>
                <w:rFonts w:ascii="Times New Roman" w:hAnsi="Times New Roman"/>
                <w:sz w:val="24"/>
                <w:szCs w:val="24"/>
              </w:rPr>
              <w:t>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34</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5" w:name="sub_113"/>
            <w:r w:rsidRPr="00541C4E">
              <w:rPr>
                <w:rFonts w:ascii="Times New Roman" w:hAnsi="Times New Roman"/>
                <w:sz w:val="24"/>
                <w:szCs w:val="24"/>
              </w:rPr>
              <w:t xml:space="preserve">1.1.3. Удельный вес численности воспитанников частных дошкольных образовательных организаций в общей численности воспитанников дошкольных </w:t>
            </w:r>
            <w:r w:rsidRPr="00541C4E">
              <w:rPr>
                <w:rFonts w:ascii="Times New Roman" w:hAnsi="Times New Roman"/>
                <w:sz w:val="24"/>
                <w:szCs w:val="24"/>
              </w:rPr>
              <w:lastRenderedPageBreak/>
              <w:t>образовательных организаций.</w:t>
            </w:r>
            <w:bookmarkEnd w:id="5"/>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proofErr w:type="gramStart"/>
            <w:r w:rsidRPr="00541C4E">
              <w:rPr>
                <w:rFonts w:ascii="Times New Roman" w:hAnsi="Times New Roman"/>
                <w:sz w:val="24"/>
                <w:szCs w:val="24"/>
              </w:rPr>
              <w:lastRenderedPageBreak/>
              <w:t>п</w:t>
            </w:r>
            <w:proofErr w:type="gramEnd"/>
            <w:r w:rsidRPr="00541C4E">
              <w:rPr>
                <w:rFonts w:ascii="Times New Roman" w:hAnsi="Times New Roman"/>
                <w:sz w:val="24"/>
                <w:szCs w:val="24"/>
              </w:rPr>
              <w:t>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6" w:name="sub_12"/>
            <w:r w:rsidRPr="00541C4E">
              <w:rPr>
                <w:rFonts w:ascii="Times New Roman" w:hAnsi="Times New Roman"/>
                <w:sz w:val="24"/>
                <w:szCs w:val="24"/>
              </w:rPr>
              <w:lastRenderedPageBreak/>
              <w:t>1.2. Содержание образовательной деятельности и организация образовательного процесса по образовательным программам дошкольного образования</w:t>
            </w:r>
            <w:bookmarkEnd w:id="6"/>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7" w:name="sub_121"/>
            <w:r w:rsidRPr="00541C4E">
              <w:rPr>
                <w:rFonts w:ascii="Times New Roman" w:hAnsi="Times New Roman"/>
                <w:sz w:val="24"/>
                <w:szCs w:val="24"/>
              </w:rPr>
              <w:t>1.2.1. 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w:t>
            </w:r>
            <w:bookmarkEnd w:id="7"/>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4,5</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8" w:name="sub_13"/>
            <w:r w:rsidRPr="00541C4E">
              <w:rPr>
                <w:rFonts w:ascii="Times New Roman" w:hAnsi="Times New Roman"/>
                <w:sz w:val="24"/>
                <w:szCs w:val="24"/>
              </w:rPr>
              <w:t>1.3. Кадровое обеспечение дошкольных образовательных организаций и оценка уровня заработной платы педагогических работников</w:t>
            </w:r>
            <w:bookmarkEnd w:id="8"/>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9" w:name="sub_131"/>
            <w:r w:rsidRPr="00541C4E">
              <w:rPr>
                <w:rFonts w:ascii="Times New Roman" w:hAnsi="Times New Roman"/>
                <w:sz w:val="24"/>
                <w:szCs w:val="24"/>
              </w:rPr>
              <w:t>1.3.1. Численность воспитанников организаций дошкольного образования в расчете на 1 педагогического работника.</w:t>
            </w:r>
            <w:bookmarkEnd w:id="9"/>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proofErr w:type="gramStart"/>
            <w:r w:rsidRPr="00541C4E">
              <w:rPr>
                <w:rFonts w:ascii="Times New Roman" w:hAnsi="Times New Roman"/>
                <w:sz w:val="24"/>
                <w:szCs w:val="24"/>
              </w:rPr>
              <w:t>ч</w:t>
            </w:r>
            <w:proofErr w:type="gramEnd"/>
            <w:r w:rsidRPr="00541C4E">
              <w:rPr>
                <w:rFonts w:ascii="Times New Roman" w:hAnsi="Times New Roman"/>
                <w:sz w:val="24"/>
                <w:szCs w:val="24"/>
              </w:rPr>
              <w:t>еловек</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9</w:t>
            </w:r>
          </w:p>
        </w:tc>
      </w:tr>
      <w:tr w:rsidR="00E74281" w:rsidRPr="00541C4E" w:rsidTr="00B87745">
        <w:tc>
          <w:tcPr>
            <w:tcW w:w="5670" w:type="dxa"/>
            <w:tcBorders>
              <w:top w:val="single" w:sz="4" w:space="0" w:color="auto"/>
              <w:bottom w:val="single" w:sz="4" w:space="0" w:color="auto"/>
              <w:right w:val="nil"/>
            </w:tcBorders>
          </w:tcPr>
          <w:p w:rsidR="00E74281" w:rsidRPr="00541C4E" w:rsidRDefault="00E74281" w:rsidP="00E74281">
            <w:pPr>
              <w:pStyle w:val="af5"/>
              <w:rPr>
                <w:rFonts w:ascii="Times New Roman" w:hAnsi="Times New Roman"/>
                <w:sz w:val="24"/>
                <w:szCs w:val="24"/>
              </w:rPr>
            </w:pPr>
            <w:bookmarkStart w:id="10" w:name="sub_132"/>
            <w:r w:rsidRPr="00541C4E">
              <w:rPr>
                <w:rFonts w:ascii="Times New Roman" w:hAnsi="Times New Roman"/>
                <w:sz w:val="24"/>
                <w:szCs w:val="24"/>
              </w:rPr>
              <w:t>1.3.2.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bookmarkEnd w:id="10"/>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roofErr w:type="gramStart"/>
            <w:r w:rsidRPr="00541C4E">
              <w:rPr>
                <w:rFonts w:ascii="Times New Roman" w:hAnsi="Times New Roman"/>
                <w:sz w:val="24"/>
                <w:szCs w:val="24"/>
              </w:rPr>
              <w:t>п</w:t>
            </w:r>
            <w:proofErr w:type="gramEnd"/>
            <w:r w:rsidRPr="00541C4E">
              <w:rPr>
                <w:rFonts w:ascii="Times New Roman" w:hAnsi="Times New Roman"/>
                <w:sz w:val="24"/>
                <w:szCs w:val="24"/>
              </w:rPr>
              <w:t>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73</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11" w:name="sub_14"/>
            <w:r w:rsidRPr="00541C4E">
              <w:rPr>
                <w:rFonts w:ascii="Times New Roman" w:hAnsi="Times New Roman"/>
                <w:sz w:val="24"/>
                <w:szCs w:val="24"/>
              </w:rPr>
              <w:t>1.4. Материально-техническое и информационное обеспечение дошкольных образовательных организаций</w:t>
            </w:r>
            <w:bookmarkEnd w:id="11"/>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12" w:name="sub_141"/>
            <w:r w:rsidRPr="00541C4E">
              <w:rPr>
                <w:rFonts w:ascii="Times New Roman" w:hAnsi="Times New Roman"/>
                <w:sz w:val="24"/>
                <w:szCs w:val="24"/>
              </w:rPr>
              <w:t>1.4.1. Площадь помещений, используемых непосредственно для нужд дошкольных образовательных организаций, в расчете на одного воспитанника.</w:t>
            </w:r>
            <w:bookmarkEnd w:id="12"/>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квадратный метр</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17</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13" w:name="sub_142"/>
            <w:r w:rsidRPr="00541C4E">
              <w:rPr>
                <w:rFonts w:ascii="Times New Roman" w:hAnsi="Times New Roman"/>
                <w:sz w:val="24"/>
                <w:szCs w:val="24"/>
              </w:rPr>
              <w:t>1.4.2. Удельный вес числа организаций, имеющих водоснабжение, центральное отопление, канализацию, в общем числе дошкольных образовательных организаций:</w:t>
            </w:r>
            <w:bookmarkEnd w:id="13"/>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водоснабжение;</w:t>
            </w:r>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100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центральное отопление;</w:t>
            </w:r>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100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канализацию.</w:t>
            </w:r>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100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14" w:name="sub_143"/>
            <w:r w:rsidRPr="00541C4E">
              <w:rPr>
                <w:rFonts w:ascii="Times New Roman" w:hAnsi="Times New Roman"/>
                <w:sz w:val="24"/>
                <w:szCs w:val="24"/>
              </w:rPr>
              <w:t>1.4.3. Удельный вес числа организаций, имеющих физкультурные залы, в общем числе дошкольных образовательных организаций.</w:t>
            </w:r>
            <w:bookmarkEnd w:id="14"/>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33</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15" w:name="sub_144"/>
            <w:r w:rsidRPr="00541C4E">
              <w:rPr>
                <w:rFonts w:ascii="Times New Roman" w:hAnsi="Times New Roman"/>
                <w:sz w:val="24"/>
                <w:szCs w:val="24"/>
              </w:rPr>
              <w:t>1.4.4. Удельный вес числа организаций, имеющих закрытые плавательные бассейны, в общем числе дошкольных образовательных организаций.</w:t>
            </w:r>
            <w:bookmarkEnd w:id="15"/>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16" w:name="sub_145"/>
            <w:r w:rsidRPr="00541C4E">
              <w:rPr>
                <w:rFonts w:ascii="Times New Roman" w:hAnsi="Times New Roman"/>
                <w:sz w:val="24"/>
                <w:szCs w:val="24"/>
              </w:rPr>
              <w:t>1.4.5. Число персональных компьютеров, доступных для использования детьми, в расчете на 100 воспитанников дошкольных образовательных организаций.</w:t>
            </w:r>
            <w:bookmarkEnd w:id="16"/>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единица</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17" w:name="sub_15"/>
            <w:r w:rsidRPr="00541C4E">
              <w:rPr>
                <w:rFonts w:ascii="Times New Roman" w:hAnsi="Times New Roman"/>
                <w:sz w:val="24"/>
                <w:szCs w:val="24"/>
              </w:rPr>
              <w:t>1.5. Условия получения дошкольного образования лицами с ограниченными возможностями здоровья и инвалидами</w:t>
            </w:r>
            <w:bookmarkEnd w:id="17"/>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18" w:name="sub_151"/>
            <w:r w:rsidRPr="00541C4E">
              <w:rPr>
                <w:rFonts w:ascii="Times New Roman" w:hAnsi="Times New Roman"/>
                <w:sz w:val="24"/>
                <w:szCs w:val="24"/>
              </w:rPr>
              <w:t xml:space="preserve">1.5.1. Удельный вес численности детей с ограниченными возможностями здоровья в общей численности воспитанников дошкольных </w:t>
            </w:r>
            <w:r w:rsidRPr="00541C4E">
              <w:rPr>
                <w:rFonts w:ascii="Times New Roman" w:hAnsi="Times New Roman"/>
                <w:sz w:val="24"/>
                <w:szCs w:val="24"/>
              </w:rPr>
              <w:lastRenderedPageBreak/>
              <w:t>образовательных организаций.</w:t>
            </w:r>
            <w:bookmarkEnd w:id="18"/>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proofErr w:type="gramStart"/>
            <w:r w:rsidRPr="00541C4E">
              <w:rPr>
                <w:rFonts w:ascii="Times New Roman" w:hAnsi="Times New Roman"/>
                <w:sz w:val="24"/>
                <w:szCs w:val="24"/>
              </w:rPr>
              <w:lastRenderedPageBreak/>
              <w:t>п</w:t>
            </w:r>
            <w:proofErr w:type="gramEnd"/>
            <w:r w:rsidRPr="00541C4E">
              <w:rPr>
                <w:rFonts w:ascii="Times New Roman" w:hAnsi="Times New Roman"/>
                <w:sz w:val="24"/>
                <w:szCs w:val="24"/>
              </w:rPr>
              <w:t>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0,07</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19" w:name="sub_152"/>
            <w:r w:rsidRPr="00541C4E">
              <w:rPr>
                <w:rFonts w:ascii="Times New Roman" w:hAnsi="Times New Roman"/>
                <w:sz w:val="24"/>
                <w:szCs w:val="24"/>
              </w:rPr>
              <w:lastRenderedPageBreak/>
              <w:t>1.5.2. Удельный вес численности детей-инвалидов в общей численности воспитанников дошкольных образовательных организаций.</w:t>
            </w:r>
            <w:bookmarkEnd w:id="19"/>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proofErr w:type="gramStart"/>
            <w:r w:rsidRPr="00541C4E">
              <w:rPr>
                <w:rFonts w:ascii="Times New Roman" w:hAnsi="Times New Roman"/>
                <w:sz w:val="24"/>
                <w:szCs w:val="24"/>
              </w:rPr>
              <w:t>п</w:t>
            </w:r>
            <w:proofErr w:type="gramEnd"/>
            <w:r w:rsidRPr="00541C4E">
              <w:rPr>
                <w:rFonts w:ascii="Times New Roman" w:hAnsi="Times New Roman"/>
                <w:sz w:val="24"/>
                <w:szCs w:val="24"/>
              </w:rPr>
              <w:t>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0,95</w:t>
            </w: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74281">
            <w:pPr>
              <w:pStyle w:val="af5"/>
              <w:rPr>
                <w:rFonts w:ascii="Times New Roman" w:hAnsi="Times New Roman"/>
                <w:sz w:val="24"/>
                <w:szCs w:val="24"/>
              </w:rPr>
            </w:pPr>
            <w:bookmarkStart w:id="20" w:name="sub_153"/>
            <w:r w:rsidRPr="00541C4E">
              <w:rPr>
                <w:rFonts w:ascii="Times New Roman" w:hAnsi="Times New Roman"/>
                <w:sz w:val="24"/>
                <w:szCs w:val="24"/>
              </w:rPr>
              <w:t>1.5.3. Структура численности детей с ограниченными возможностями здоровья, обучающихся в группах компенсирующей, оздоровительной и комбинированной направленности дошкольных образовательных организаций (за исключением детей-инвалидов), по видам групп:</w:t>
            </w:r>
            <w:bookmarkEnd w:id="20"/>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85D64">
            <w:pPr>
              <w:pStyle w:val="af5"/>
              <w:rPr>
                <w:rFonts w:ascii="Times New Roman" w:hAnsi="Times New Roman"/>
                <w:sz w:val="24"/>
                <w:szCs w:val="24"/>
              </w:rPr>
            </w:pPr>
            <w:r w:rsidRPr="00541C4E">
              <w:rPr>
                <w:rFonts w:ascii="Times New Roman" w:hAnsi="Times New Roman"/>
                <w:sz w:val="24"/>
                <w:szCs w:val="24"/>
              </w:rPr>
              <w:t>группы компенсирующей направленности, в том числе для воспитанников:</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85D64">
            <w:pPr>
              <w:pStyle w:val="af5"/>
              <w:rPr>
                <w:rFonts w:ascii="Times New Roman" w:hAnsi="Times New Roman"/>
                <w:sz w:val="24"/>
                <w:szCs w:val="24"/>
              </w:rPr>
            </w:pPr>
            <w:r w:rsidRPr="00541C4E">
              <w:rPr>
                <w:rFonts w:ascii="Times New Roman" w:hAnsi="Times New Roman"/>
                <w:sz w:val="24"/>
                <w:szCs w:val="24"/>
              </w:rPr>
              <w:t>с нарушениями слуха: глухие, слабослышащие, позднооглохшие;</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85D64">
            <w:pPr>
              <w:pStyle w:val="af5"/>
              <w:rPr>
                <w:rFonts w:ascii="Times New Roman" w:hAnsi="Times New Roman"/>
                <w:sz w:val="24"/>
                <w:szCs w:val="24"/>
              </w:rPr>
            </w:pPr>
            <w:r w:rsidRPr="00541C4E">
              <w:rPr>
                <w:rFonts w:ascii="Times New Roman" w:hAnsi="Times New Roman"/>
                <w:sz w:val="24"/>
                <w:szCs w:val="24"/>
              </w:rPr>
              <w:t>с тяжелыми нарушениями речи;</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85D64">
            <w:pPr>
              <w:pStyle w:val="af5"/>
              <w:rPr>
                <w:rFonts w:ascii="Times New Roman" w:hAnsi="Times New Roman"/>
                <w:sz w:val="24"/>
                <w:szCs w:val="24"/>
              </w:rPr>
            </w:pPr>
            <w:r w:rsidRPr="00541C4E">
              <w:rPr>
                <w:rFonts w:ascii="Times New Roman" w:hAnsi="Times New Roman"/>
                <w:sz w:val="24"/>
                <w:szCs w:val="24"/>
              </w:rPr>
              <w:t>с нарушениями зрения: слепые, слабовидящие;</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85D64">
            <w:pPr>
              <w:pStyle w:val="af5"/>
              <w:rPr>
                <w:rFonts w:ascii="Times New Roman" w:hAnsi="Times New Roman"/>
                <w:sz w:val="24"/>
                <w:szCs w:val="24"/>
              </w:rPr>
            </w:pPr>
            <w:r w:rsidRPr="00541C4E">
              <w:rPr>
                <w:rFonts w:ascii="Times New Roman" w:hAnsi="Times New Roman"/>
                <w:sz w:val="24"/>
                <w:szCs w:val="24"/>
              </w:rPr>
              <w:t>с умственной отсталостью (интеллектуальными нарушениями);</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85D64">
            <w:pPr>
              <w:pStyle w:val="af5"/>
              <w:rPr>
                <w:rFonts w:ascii="Times New Roman" w:hAnsi="Times New Roman"/>
                <w:sz w:val="24"/>
                <w:szCs w:val="24"/>
              </w:rPr>
            </w:pPr>
            <w:r w:rsidRPr="00541C4E">
              <w:rPr>
                <w:rFonts w:ascii="Times New Roman" w:hAnsi="Times New Roman"/>
                <w:sz w:val="24"/>
                <w:szCs w:val="24"/>
              </w:rPr>
              <w:t>с задержкой психического развития;</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85D64">
            <w:pPr>
              <w:pStyle w:val="af5"/>
              <w:rPr>
                <w:rFonts w:ascii="Times New Roman" w:hAnsi="Times New Roman"/>
                <w:sz w:val="24"/>
                <w:szCs w:val="24"/>
              </w:rPr>
            </w:pPr>
            <w:r w:rsidRPr="00541C4E">
              <w:rPr>
                <w:rFonts w:ascii="Times New Roman" w:hAnsi="Times New Roman"/>
                <w:sz w:val="24"/>
                <w:szCs w:val="24"/>
              </w:rPr>
              <w:t>с нарушениями опорно-двигательного аппарата;</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85D64">
            <w:pPr>
              <w:pStyle w:val="af5"/>
              <w:rPr>
                <w:rFonts w:ascii="Times New Roman" w:hAnsi="Times New Roman"/>
                <w:sz w:val="24"/>
                <w:szCs w:val="24"/>
              </w:rPr>
            </w:pPr>
            <w:r w:rsidRPr="00541C4E">
              <w:rPr>
                <w:rFonts w:ascii="Times New Roman" w:hAnsi="Times New Roman"/>
                <w:sz w:val="24"/>
                <w:szCs w:val="24"/>
              </w:rPr>
              <w:t>с расстройствами аутистического спектра;</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85D64">
            <w:pPr>
              <w:pStyle w:val="af5"/>
              <w:rPr>
                <w:rFonts w:ascii="Times New Roman" w:hAnsi="Times New Roman"/>
                <w:sz w:val="24"/>
                <w:szCs w:val="24"/>
              </w:rPr>
            </w:pPr>
            <w:r w:rsidRPr="00541C4E">
              <w:rPr>
                <w:rFonts w:ascii="Times New Roman" w:hAnsi="Times New Roman"/>
                <w:sz w:val="24"/>
                <w:szCs w:val="24"/>
              </w:rPr>
              <w:t>со сложными дефектами (множественными нарушениями);</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85D64">
            <w:pPr>
              <w:pStyle w:val="af5"/>
              <w:rPr>
                <w:rFonts w:ascii="Times New Roman" w:hAnsi="Times New Roman"/>
                <w:sz w:val="24"/>
                <w:szCs w:val="24"/>
              </w:rPr>
            </w:pPr>
            <w:r w:rsidRPr="00541C4E">
              <w:rPr>
                <w:rFonts w:ascii="Times New Roman" w:hAnsi="Times New Roman"/>
                <w:sz w:val="24"/>
                <w:szCs w:val="24"/>
              </w:rPr>
              <w:t>с другими ограниченными возможностями здоровья.</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85D64">
            <w:pPr>
              <w:pStyle w:val="af5"/>
              <w:rPr>
                <w:rFonts w:ascii="Times New Roman" w:hAnsi="Times New Roman"/>
                <w:sz w:val="24"/>
                <w:szCs w:val="24"/>
              </w:rPr>
            </w:pPr>
            <w:r w:rsidRPr="00541C4E">
              <w:rPr>
                <w:rFonts w:ascii="Times New Roman" w:hAnsi="Times New Roman"/>
                <w:sz w:val="24"/>
                <w:szCs w:val="24"/>
              </w:rPr>
              <w:t>группы оздоровительной направленности, в том числе для воспитанников:</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85D64">
            <w:pPr>
              <w:pStyle w:val="af5"/>
              <w:rPr>
                <w:rFonts w:ascii="Times New Roman" w:hAnsi="Times New Roman"/>
                <w:sz w:val="24"/>
                <w:szCs w:val="24"/>
              </w:rPr>
            </w:pPr>
            <w:r w:rsidRPr="00541C4E">
              <w:rPr>
                <w:rFonts w:ascii="Times New Roman" w:hAnsi="Times New Roman"/>
                <w:sz w:val="24"/>
                <w:szCs w:val="24"/>
              </w:rPr>
              <w:t>с туберкулезной интоксикацией;</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85D64">
            <w:pPr>
              <w:pStyle w:val="af5"/>
              <w:rPr>
                <w:rFonts w:ascii="Times New Roman" w:hAnsi="Times New Roman"/>
                <w:sz w:val="24"/>
                <w:szCs w:val="24"/>
              </w:rPr>
            </w:pPr>
            <w:r w:rsidRPr="00541C4E">
              <w:rPr>
                <w:rFonts w:ascii="Times New Roman" w:hAnsi="Times New Roman"/>
                <w:sz w:val="24"/>
                <w:szCs w:val="24"/>
              </w:rPr>
              <w:t>часто болеющих;</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85D64">
            <w:pPr>
              <w:pStyle w:val="af5"/>
              <w:rPr>
                <w:rFonts w:ascii="Times New Roman" w:hAnsi="Times New Roman"/>
                <w:sz w:val="24"/>
                <w:szCs w:val="24"/>
              </w:rPr>
            </w:pPr>
            <w:r w:rsidRPr="00541C4E">
              <w:rPr>
                <w:rFonts w:ascii="Times New Roman" w:hAnsi="Times New Roman"/>
                <w:sz w:val="24"/>
                <w:szCs w:val="24"/>
              </w:rPr>
              <w:t>других категорий, нуждающихся в длительном лечении и проведении специальных лечебно-оздоровительных мероприятий.</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85D64">
            <w:pPr>
              <w:pStyle w:val="af5"/>
              <w:rPr>
                <w:rFonts w:ascii="Times New Roman" w:hAnsi="Times New Roman"/>
                <w:sz w:val="24"/>
                <w:szCs w:val="24"/>
              </w:rPr>
            </w:pPr>
            <w:r w:rsidRPr="00541C4E">
              <w:rPr>
                <w:rFonts w:ascii="Times New Roman" w:hAnsi="Times New Roman"/>
                <w:sz w:val="24"/>
                <w:szCs w:val="24"/>
              </w:rPr>
              <w:t>группы комбинированной направленности.</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74281">
            <w:pPr>
              <w:pStyle w:val="af5"/>
              <w:rPr>
                <w:rFonts w:ascii="Times New Roman" w:hAnsi="Times New Roman"/>
                <w:sz w:val="24"/>
                <w:szCs w:val="24"/>
              </w:rPr>
            </w:pPr>
            <w:bookmarkStart w:id="21" w:name="sub_154"/>
            <w:r w:rsidRPr="00541C4E">
              <w:rPr>
                <w:rFonts w:ascii="Times New Roman" w:hAnsi="Times New Roman"/>
                <w:sz w:val="24"/>
                <w:szCs w:val="24"/>
              </w:rPr>
              <w:t>1.5.4. Структура численности детей-инвалидов, обучающихся в группах компенсирующей, оздоровительной и комбинированной направленности дошкольных образовательных организаций, по видам групп:</w:t>
            </w:r>
            <w:bookmarkEnd w:id="21"/>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85D64">
            <w:pPr>
              <w:pStyle w:val="af5"/>
              <w:rPr>
                <w:rFonts w:ascii="Times New Roman" w:hAnsi="Times New Roman"/>
                <w:sz w:val="24"/>
                <w:szCs w:val="24"/>
              </w:rPr>
            </w:pPr>
            <w:r w:rsidRPr="00541C4E">
              <w:rPr>
                <w:rFonts w:ascii="Times New Roman" w:hAnsi="Times New Roman"/>
                <w:sz w:val="24"/>
                <w:szCs w:val="24"/>
              </w:rPr>
              <w:t>группы компенсирующей направленности, в том числе для воспитанников:</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85D64">
            <w:pPr>
              <w:pStyle w:val="af5"/>
              <w:rPr>
                <w:rFonts w:ascii="Times New Roman" w:hAnsi="Times New Roman"/>
                <w:sz w:val="24"/>
                <w:szCs w:val="24"/>
              </w:rPr>
            </w:pPr>
            <w:r w:rsidRPr="00541C4E">
              <w:rPr>
                <w:rFonts w:ascii="Times New Roman" w:hAnsi="Times New Roman"/>
                <w:sz w:val="24"/>
                <w:szCs w:val="24"/>
              </w:rPr>
              <w:t>с нарушениями слуха: глухие, слабослышащие, позднооглохшие;</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85D64">
            <w:pPr>
              <w:pStyle w:val="af5"/>
              <w:rPr>
                <w:rFonts w:ascii="Times New Roman" w:hAnsi="Times New Roman"/>
                <w:sz w:val="24"/>
                <w:szCs w:val="24"/>
              </w:rPr>
            </w:pPr>
            <w:r w:rsidRPr="00541C4E">
              <w:rPr>
                <w:rFonts w:ascii="Times New Roman" w:hAnsi="Times New Roman"/>
                <w:sz w:val="24"/>
                <w:szCs w:val="24"/>
              </w:rPr>
              <w:t>с тяжелыми нарушениями речи;</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85D64">
            <w:pPr>
              <w:pStyle w:val="af5"/>
              <w:rPr>
                <w:rFonts w:ascii="Times New Roman" w:hAnsi="Times New Roman"/>
                <w:sz w:val="24"/>
                <w:szCs w:val="24"/>
              </w:rPr>
            </w:pPr>
            <w:r w:rsidRPr="00541C4E">
              <w:rPr>
                <w:rFonts w:ascii="Times New Roman" w:hAnsi="Times New Roman"/>
                <w:sz w:val="24"/>
                <w:szCs w:val="24"/>
              </w:rPr>
              <w:t>с нарушениями зрения: слепые, слабовидящие;</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85D64">
            <w:pPr>
              <w:pStyle w:val="af5"/>
              <w:rPr>
                <w:rFonts w:ascii="Times New Roman" w:hAnsi="Times New Roman"/>
                <w:sz w:val="24"/>
                <w:szCs w:val="24"/>
              </w:rPr>
            </w:pPr>
            <w:r w:rsidRPr="00541C4E">
              <w:rPr>
                <w:rFonts w:ascii="Times New Roman" w:hAnsi="Times New Roman"/>
                <w:sz w:val="24"/>
                <w:szCs w:val="24"/>
              </w:rPr>
              <w:t>с умственной отсталостью (интеллектуальными нарушениями);</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85D64">
            <w:pPr>
              <w:pStyle w:val="af5"/>
              <w:rPr>
                <w:rFonts w:ascii="Times New Roman" w:hAnsi="Times New Roman"/>
                <w:sz w:val="24"/>
                <w:szCs w:val="24"/>
              </w:rPr>
            </w:pPr>
            <w:r w:rsidRPr="00541C4E">
              <w:rPr>
                <w:rFonts w:ascii="Times New Roman" w:hAnsi="Times New Roman"/>
                <w:sz w:val="24"/>
                <w:szCs w:val="24"/>
              </w:rPr>
              <w:t>с задержкой психического развития;</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85D64">
            <w:pPr>
              <w:pStyle w:val="af5"/>
              <w:rPr>
                <w:rFonts w:ascii="Times New Roman" w:hAnsi="Times New Roman"/>
                <w:sz w:val="24"/>
                <w:szCs w:val="24"/>
              </w:rPr>
            </w:pPr>
            <w:r w:rsidRPr="00541C4E">
              <w:rPr>
                <w:rFonts w:ascii="Times New Roman" w:hAnsi="Times New Roman"/>
                <w:sz w:val="24"/>
                <w:szCs w:val="24"/>
              </w:rPr>
              <w:t>с нарушениями опорно-двигательного аппарата;</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85D64">
            <w:pPr>
              <w:pStyle w:val="af5"/>
              <w:rPr>
                <w:rFonts w:ascii="Times New Roman" w:hAnsi="Times New Roman"/>
                <w:sz w:val="24"/>
                <w:szCs w:val="24"/>
              </w:rPr>
            </w:pPr>
            <w:r w:rsidRPr="00541C4E">
              <w:rPr>
                <w:rFonts w:ascii="Times New Roman" w:hAnsi="Times New Roman"/>
                <w:sz w:val="24"/>
                <w:szCs w:val="24"/>
              </w:rPr>
              <w:t>с расстройствами аутистического спектра;</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85D64">
            <w:pPr>
              <w:pStyle w:val="af5"/>
              <w:rPr>
                <w:rFonts w:ascii="Times New Roman" w:hAnsi="Times New Roman"/>
                <w:sz w:val="24"/>
                <w:szCs w:val="24"/>
              </w:rPr>
            </w:pPr>
            <w:r w:rsidRPr="00541C4E">
              <w:rPr>
                <w:rFonts w:ascii="Times New Roman" w:hAnsi="Times New Roman"/>
                <w:sz w:val="24"/>
                <w:szCs w:val="24"/>
              </w:rPr>
              <w:t xml:space="preserve">со сложными дефектами (множественными </w:t>
            </w:r>
            <w:r w:rsidRPr="00541C4E">
              <w:rPr>
                <w:rFonts w:ascii="Times New Roman" w:hAnsi="Times New Roman"/>
                <w:sz w:val="24"/>
                <w:szCs w:val="24"/>
              </w:rPr>
              <w:lastRenderedPageBreak/>
              <w:t>нарушениями);</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lastRenderedPageBreak/>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85D64">
            <w:pPr>
              <w:pStyle w:val="af5"/>
              <w:rPr>
                <w:rFonts w:ascii="Times New Roman" w:hAnsi="Times New Roman"/>
                <w:sz w:val="24"/>
                <w:szCs w:val="24"/>
              </w:rPr>
            </w:pPr>
            <w:r w:rsidRPr="00541C4E">
              <w:rPr>
                <w:rFonts w:ascii="Times New Roman" w:hAnsi="Times New Roman"/>
                <w:sz w:val="24"/>
                <w:szCs w:val="24"/>
              </w:rPr>
              <w:lastRenderedPageBreak/>
              <w:t>с другими ограниченными возможностями здоровья.</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85D64">
            <w:pPr>
              <w:pStyle w:val="af5"/>
              <w:rPr>
                <w:rFonts w:ascii="Times New Roman" w:hAnsi="Times New Roman"/>
                <w:sz w:val="24"/>
                <w:szCs w:val="24"/>
              </w:rPr>
            </w:pPr>
            <w:r w:rsidRPr="00541C4E">
              <w:rPr>
                <w:rFonts w:ascii="Times New Roman" w:hAnsi="Times New Roman"/>
                <w:sz w:val="24"/>
                <w:szCs w:val="24"/>
              </w:rPr>
              <w:t>группы оздоровительной направленности, в том числе для воспитанников:</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85D64">
            <w:pPr>
              <w:pStyle w:val="af5"/>
              <w:rPr>
                <w:rFonts w:ascii="Times New Roman" w:hAnsi="Times New Roman"/>
                <w:sz w:val="24"/>
                <w:szCs w:val="24"/>
              </w:rPr>
            </w:pPr>
            <w:r w:rsidRPr="00541C4E">
              <w:rPr>
                <w:rFonts w:ascii="Times New Roman" w:hAnsi="Times New Roman"/>
                <w:sz w:val="24"/>
                <w:szCs w:val="24"/>
              </w:rPr>
              <w:t>с туберкулезной интоксикацией;</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85D64">
            <w:pPr>
              <w:pStyle w:val="af5"/>
              <w:rPr>
                <w:rFonts w:ascii="Times New Roman" w:hAnsi="Times New Roman"/>
                <w:sz w:val="24"/>
                <w:szCs w:val="24"/>
              </w:rPr>
            </w:pPr>
            <w:r w:rsidRPr="00541C4E">
              <w:rPr>
                <w:rFonts w:ascii="Times New Roman" w:hAnsi="Times New Roman"/>
                <w:sz w:val="24"/>
                <w:szCs w:val="24"/>
              </w:rPr>
              <w:t>часто болеющих;</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85D64">
            <w:pPr>
              <w:pStyle w:val="af5"/>
              <w:rPr>
                <w:rFonts w:ascii="Times New Roman" w:hAnsi="Times New Roman"/>
                <w:sz w:val="24"/>
                <w:szCs w:val="24"/>
              </w:rPr>
            </w:pPr>
            <w:r w:rsidRPr="00541C4E">
              <w:rPr>
                <w:rFonts w:ascii="Times New Roman" w:hAnsi="Times New Roman"/>
                <w:sz w:val="24"/>
                <w:szCs w:val="24"/>
              </w:rPr>
              <w:t>других категорий, нуждающихся в длительном лечении и проведении специальных лечебно-оздоровительных мероприятий.</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85D64">
            <w:pPr>
              <w:pStyle w:val="af5"/>
              <w:rPr>
                <w:rFonts w:ascii="Times New Roman" w:hAnsi="Times New Roman"/>
                <w:sz w:val="24"/>
                <w:szCs w:val="24"/>
              </w:rPr>
            </w:pPr>
            <w:r w:rsidRPr="00541C4E">
              <w:rPr>
                <w:rFonts w:ascii="Times New Roman" w:hAnsi="Times New Roman"/>
                <w:sz w:val="24"/>
                <w:szCs w:val="24"/>
              </w:rPr>
              <w:t>группы комбинированной направленности.</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85D64">
            <w:pPr>
              <w:pStyle w:val="af5"/>
              <w:rPr>
                <w:rFonts w:ascii="Times New Roman" w:hAnsi="Times New Roman"/>
                <w:sz w:val="24"/>
                <w:szCs w:val="24"/>
              </w:rPr>
            </w:pPr>
            <w:bookmarkStart w:id="22" w:name="sub_155"/>
            <w:r w:rsidRPr="00541C4E">
              <w:rPr>
                <w:rFonts w:ascii="Times New Roman" w:hAnsi="Times New Roman"/>
                <w:sz w:val="24"/>
                <w:szCs w:val="24"/>
              </w:rPr>
              <w:t xml:space="preserve">1.5.5. Удельный вес числа организаций, имеющих в своем составе </w:t>
            </w:r>
            <w:proofErr w:type="spellStart"/>
            <w:r w:rsidRPr="00541C4E">
              <w:rPr>
                <w:rFonts w:ascii="Times New Roman" w:hAnsi="Times New Roman"/>
                <w:sz w:val="24"/>
                <w:szCs w:val="24"/>
              </w:rPr>
              <w:t>лекотеку</w:t>
            </w:r>
            <w:proofErr w:type="spellEnd"/>
            <w:r w:rsidRPr="00541C4E">
              <w:rPr>
                <w:rFonts w:ascii="Times New Roman" w:hAnsi="Times New Roman"/>
                <w:sz w:val="24"/>
                <w:szCs w:val="24"/>
              </w:rPr>
              <w:t>, службу ранней помощи, консультативный пункт, в общем числе дошкольных образовательных организаций.</w:t>
            </w:r>
            <w:hyperlink w:anchor="sub_10004" w:history="1">
              <w:r w:rsidRPr="00541C4E">
                <w:rPr>
                  <w:rStyle w:val="af6"/>
                  <w:rFonts w:ascii="Times New Roman" w:eastAsiaTheme="minorEastAsia" w:hAnsi="Times New Roman"/>
                  <w:sz w:val="24"/>
                  <w:szCs w:val="24"/>
                </w:rPr>
                <w:t>*</w:t>
              </w:r>
            </w:hyperlink>
            <w:bookmarkEnd w:id="22"/>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23" w:name="sub_16"/>
            <w:r w:rsidRPr="00541C4E">
              <w:rPr>
                <w:rFonts w:ascii="Times New Roman" w:hAnsi="Times New Roman"/>
                <w:sz w:val="24"/>
                <w:szCs w:val="24"/>
              </w:rPr>
              <w:t>1.6. Состояние здоровья лиц, обучающихся по программам дошкольного образования</w:t>
            </w:r>
            <w:bookmarkEnd w:id="23"/>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24" w:name="sub_161"/>
            <w:r w:rsidRPr="00541C4E">
              <w:rPr>
                <w:rFonts w:ascii="Times New Roman" w:hAnsi="Times New Roman"/>
                <w:sz w:val="24"/>
                <w:szCs w:val="24"/>
              </w:rPr>
              <w:t>1.6.1. Пропущено дней по болезни одним ребенком в дошкольной образовательной организации в год.</w:t>
            </w:r>
            <w:bookmarkEnd w:id="24"/>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день</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22</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25" w:name="sub_17"/>
            <w:r w:rsidRPr="00541C4E">
              <w:rPr>
                <w:rFonts w:ascii="Times New Roman" w:hAnsi="Times New Roman"/>
                <w:sz w:val="24"/>
                <w:szCs w:val="24"/>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bookmarkEnd w:id="25"/>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nil"/>
            </w:tcBorders>
          </w:tcPr>
          <w:p w:rsidR="00E74281" w:rsidRPr="00541C4E" w:rsidRDefault="00E74281" w:rsidP="00E74281">
            <w:pPr>
              <w:pStyle w:val="af5"/>
              <w:rPr>
                <w:rFonts w:ascii="Times New Roman" w:hAnsi="Times New Roman"/>
                <w:sz w:val="24"/>
                <w:szCs w:val="24"/>
              </w:rPr>
            </w:pPr>
            <w:bookmarkStart w:id="26" w:name="sub_171"/>
            <w:r w:rsidRPr="00541C4E">
              <w:rPr>
                <w:rFonts w:ascii="Times New Roman" w:hAnsi="Times New Roman"/>
                <w:sz w:val="24"/>
                <w:szCs w:val="24"/>
              </w:rPr>
              <w:t>1.7.1. Темп роста числа дошкольных образовательных организаций.</w:t>
            </w:r>
            <w:bookmarkEnd w:id="26"/>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roofErr w:type="gramStart"/>
            <w:r w:rsidRPr="00541C4E">
              <w:rPr>
                <w:rFonts w:ascii="Times New Roman" w:hAnsi="Times New Roman"/>
                <w:sz w:val="24"/>
                <w:szCs w:val="24"/>
              </w:rPr>
              <w:t>п</w:t>
            </w:r>
            <w:proofErr w:type="gramEnd"/>
            <w:r w:rsidRPr="00541C4E">
              <w:rPr>
                <w:rFonts w:ascii="Times New Roman" w:hAnsi="Times New Roman"/>
                <w:sz w:val="24"/>
                <w:szCs w:val="24"/>
              </w:rPr>
              <w:t>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27" w:name="sub_18"/>
            <w:r w:rsidRPr="00541C4E">
              <w:rPr>
                <w:rFonts w:ascii="Times New Roman" w:hAnsi="Times New Roman"/>
                <w:sz w:val="24"/>
                <w:szCs w:val="24"/>
              </w:rPr>
              <w:t>1.8. Финансово-экономическая деятельность дошкольных образовательных организаций</w:t>
            </w:r>
            <w:bookmarkEnd w:id="27"/>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28" w:name="sub_181"/>
            <w:r w:rsidRPr="00541C4E">
              <w:rPr>
                <w:rFonts w:ascii="Times New Roman" w:hAnsi="Times New Roman"/>
                <w:sz w:val="24"/>
                <w:szCs w:val="24"/>
              </w:rPr>
              <w:t>1.8.1. Общий объем финансовых средств, поступивших в дошкольные образовательные организации, в расчете на одного воспитанника.</w:t>
            </w:r>
            <w:bookmarkEnd w:id="28"/>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тысяча рублей</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75</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29" w:name="sub_182"/>
            <w:r w:rsidRPr="00541C4E">
              <w:rPr>
                <w:rFonts w:ascii="Times New Roman" w:hAnsi="Times New Roman"/>
                <w:sz w:val="24"/>
                <w:szCs w:val="24"/>
              </w:rPr>
              <w:t>1.8.2. Удельный вес финансовых средств от приносящей доход деятельности в общем объеме финансовых средств дошкольных образовательных организаций.</w:t>
            </w:r>
            <w:bookmarkEnd w:id="29"/>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30" w:name="sub_19"/>
            <w:r w:rsidRPr="00541C4E">
              <w:rPr>
                <w:rFonts w:ascii="Times New Roman" w:hAnsi="Times New Roman"/>
                <w:sz w:val="24"/>
                <w:szCs w:val="24"/>
              </w:rPr>
              <w:t>1.9. Создание безопасных условий при организации образовательного процесса в дошкольных образовательных организациях</w:t>
            </w:r>
            <w:bookmarkEnd w:id="30"/>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31" w:name="sub_191"/>
            <w:r w:rsidRPr="00541C4E">
              <w:rPr>
                <w:rFonts w:ascii="Times New Roman" w:hAnsi="Times New Roman"/>
                <w:sz w:val="24"/>
                <w:szCs w:val="24"/>
              </w:rPr>
              <w:t>1.9.1. Удельный вес числа организаций, здания которых находятся в аварийном состоянии, в общем числе дошкольных образовательных организаций.</w:t>
            </w:r>
            <w:bookmarkEnd w:id="31"/>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proofErr w:type="gramStart"/>
            <w:r w:rsidRPr="00541C4E">
              <w:rPr>
                <w:rFonts w:ascii="Times New Roman" w:hAnsi="Times New Roman"/>
                <w:sz w:val="24"/>
                <w:szCs w:val="24"/>
              </w:rPr>
              <w:t>п</w:t>
            </w:r>
            <w:proofErr w:type="gramEnd"/>
            <w:r w:rsidRPr="00541C4E">
              <w:rPr>
                <w:rFonts w:ascii="Times New Roman" w:hAnsi="Times New Roman"/>
                <w:sz w:val="24"/>
                <w:szCs w:val="24"/>
              </w:rPr>
              <w:t>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32" w:name="sub_192"/>
            <w:r w:rsidRPr="00541C4E">
              <w:rPr>
                <w:rFonts w:ascii="Times New Roman" w:hAnsi="Times New Roman"/>
                <w:sz w:val="24"/>
                <w:szCs w:val="24"/>
              </w:rPr>
              <w:t>1.9.2. Удельный вес числа организаций, здания которых требуют капитального ремонта, в общем числе дошкольных образовательных организаций.</w:t>
            </w:r>
            <w:bookmarkEnd w:id="32"/>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proofErr w:type="gramStart"/>
            <w:r w:rsidRPr="00541C4E">
              <w:rPr>
                <w:rFonts w:ascii="Times New Roman" w:hAnsi="Times New Roman"/>
                <w:sz w:val="24"/>
                <w:szCs w:val="24"/>
              </w:rPr>
              <w:t>п</w:t>
            </w:r>
            <w:proofErr w:type="gramEnd"/>
            <w:r w:rsidRPr="00541C4E">
              <w:rPr>
                <w:rFonts w:ascii="Times New Roman" w:hAnsi="Times New Roman"/>
                <w:sz w:val="24"/>
                <w:szCs w:val="24"/>
              </w:rPr>
              <w:t>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1"/>
              <w:rPr>
                <w:sz w:val="24"/>
                <w:szCs w:val="24"/>
              </w:rPr>
            </w:pPr>
            <w:bookmarkStart w:id="33" w:name="sub_102"/>
            <w:r w:rsidRPr="00541C4E">
              <w:rPr>
                <w:sz w:val="24"/>
                <w:szCs w:val="24"/>
              </w:rPr>
              <w:t>2. Сведения о развитии начального общего образования, основного общего образования и среднего общего образования</w:t>
            </w:r>
            <w:bookmarkEnd w:id="33"/>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34" w:name="sub_21"/>
            <w:r w:rsidRPr="00541C4E">
              <w:rPr>
                <w:rFonts w:ascii="Times New Roman" w:hAnsi="Times New Roman"/>
                <w:sz w:val="24"/>
                <w:szCs w:val="24"/>
              </w:rPr>
              <w:t xml:space="preserve">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w:t>
            </w:r>
            <w:r w:rsidRPr="00541C4E">
              <w:rPr>
                <w:rFonts w:ascii="Times New Roman" w:hAnsi="Times New Roman"/>
                <w:sz w:val="24"/>
                <w:szCs w:val="24"/>
              </w:rPr>
              <w:lastRenderedPageBreak/>
              <w:t>общее и среднее общее образование</w:t>
            </w:r>
            <w:bookmarkEnd w:id="34"/>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35" w:name="sub_211"/>
            <w:r w:rsidRPr="00541C4E">
              <w:rPr>
                <w:rFonts w:ascii="Times New Roman" w:hAnsi="Times New Roman"/>
                <w:sz w:val="24"/>
                <w:szCs w:val="24"/>
              </w:rPr>
              <w:lastRenderedPageBreak/>
              <w:t>2.1.1. 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7-17 лет).</w:t>
            </w:r>
            <w:bookmarkEnd w:id="35"/>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proofErr w:type="gramStart"/>
            <w:r w:rsidRPr="00541C4E">
              <w:rPr>
                <w:rFonts w:ascii="Times New Roman" w:hAnsi="Times New Roman"/>
                <w:sz w:val="24"/>
                <w:szCs w:val="24"/>
              </w:rPr>
              <w:t>п</w:t>
            </w:r>
            <w:proofErr w:type="gramEnd"/>
            <w:r w:rsidRPr="00541C4E">
              <w:rPr>
                <w:rFonts w:ascii="Times New Roman" w:hAnsi="Times New Roman"/>
                <w:sz w:val="24"/>
                <w:szCs w:val="24"/>
              </w:rPr>
              <w:t>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100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36" w:name="sub_212"/>
            <w:r w:rsidRPr="00541C4E">
              <w:rPr>
                <w:rFonts w:ascii="Times New Roman" w:hAnsi="Times New Roman"/>
                <w:sz w:val="24"/>
                <w:szCs w:val="24"/>
              </w:rPr>
              <w:t>2.1.2. 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w:t>
            </w:r>
            <w:bookmarkEnd w:id="36"/>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proofErr w:type="gramStart"/>
            <w:r w:rsidRPr="00541C4E">
              <w:rPr>
                <w:rFonts w:ascii="Times New Roman" w:hAnsi="Times New Roman"/>
                <w:sz w:val="24"/>
                <w:szCs w:val="24"/>
              </w:rPr>
              <w:t>п</w:t>
            </w:r>
            <w:proofErr w:type="gramEnd"/>
            <w:r w:rsidRPr="00541C4E">
              <w:rPr>
                <w:rFonts w:ascii="Times New Roman" w:hAnsi="Times New Roman"/>
                <w:sz w:val="24"/>
                <w:szCs w:val="24"/>
              </w:rPr>
              <w:t>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65</w:t>
            </w:r>
          </w:p>
        </w:tc>
      </w:tr>
      <w:tr w:rsidR="00E74281" w:rsidRPr="00541C4E" w:rsidTr="00B87745">
        <w:tc>
          <w:tcPr>
            <w:tcW w:w="5670" w:type="dxa"/>
            <w:tcBorders>
              <w:top w:val="single" w:sz="4" w:space="0" w:color="auto"/>
              <w:bottom w:val="nil"/>
              <w:right w:val="nil"/>
            </w:tcBorders>
          </w:tcPr>
          <w:p w:rsidR="00E74281" w:rsidRPr="00541C4E" w:rsidRDefault="00E74281" w:rsidP="00853708">
            <w:pPr>
              <w:pStyle w:val="af5"/>
              <w:rPr>
                <w:rFonts w:ascii="Times New Roman" w:hAnsi="Times New Roman"/>
                <w:sz w:val="24"/>
                <w:szCs w:val="24"/>
              </w:rPr>
            </w:pPr>
            <w:bookmarkStart w:id="37" w:name="sub_213"/>
            <w:r w:rsidRPr="00541C4E">
              <w:rPr>
                <w:rFonts w:ascii="Times New Roman" w:hAnsi="Times New Roman"/>
                <w:sz w:val="24"/>
                <w:szCs w:val="24"/>
              </w:rPr>
              <w:t>2.1.3. Оценка родителями учащихся общеобразовательных организаций возможности выбора общеобразовательной организации (оценка удельного веса численности родителей учащихся, отдавших своих детей в конкретную школу по причине отсутствия других вариантов для выбора, в общей численности родителей учащихся общеобразовательных организаций).</w:t>
            </w:r>
            <w:hyperlink w:anchor="sub_10001" w:history="1">
              <w:r w:rsidRPr="00541C4E">
                <w:rPr>
                  <w:rStyle w:val="af6"/>
                  <w:rFonts w:ascii="Times New Roman" w:eastAsiaTheme="minorEastAsia" w:hAnsi="Times New Roman"/>
                  <w:sz w:val="24"/>
                  <w:szCs w:val="24"/>
                </w:rPr>
                <w:t>*</w:t>
              </w:r>
            </w:hyperlink>
            <w:bookmarkEnd w:id="37"/>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100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38" w:name="sub_22"/>
            <w:r w:rsidRPr="00541C4E">
              <w:rPr>
                <w:rFonts w:ascii="Times New Roman" w:hAnsi="Times New Roman"/>
                <w:sz w:val="24"/>
                <w:szCs w:val="24"/>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bookmarkEnd w:id="38"/>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39" w:name="sub_221"/>
            <w:r w:rsidRPr="00541C4E">
              <w:rPr>
                <w:rFonts w:ascii="Times New Roman" w:hAnsi="Times New Roman"/>
                <w:sz w:val="24"/>
                <w:szCs w:val="24"/>
              </w:rPr>
              <w:t>2.2.1. Удельный вес численности лиц, занимающихся во вторую или третью смены, в общей численности учащихся общеобразовательных организаций.</w:t>
            </w:r>
            <w:bookmarkEnd w:id="39"/>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0</w:t>
            </w:r>
          </w:p>
        </w:tc>
      </w:tr>
      <w:tr w:rsidR="00E74281" w:rsidRPr="00541C4E" w:rsidTr="00B87745">
        <w:tc>
          <w:tcPr>
            <w:tcW w:w="5670" w:type="dxa"/>
            <w:tcBorders>
              <w:top w:val="single" w:sz="4" w:space="0" w:color="auto"/>
              <w:bottom w:val="single" w:sz="4" w:space="0" w:color="auto"/>
              <w:right w:val="nil"/>
            </w:tcBorders>
          </w:tcPr>
          <w:p w:rsidR="00E74281" w:rsidRPr="00541C4E" w:rsidRDefault="00E74281" w:rsidP="00E74281">
            <w:pPr>
              <w:pStyle w:val="af5"/>
              <w:rPr>
                <w:rFonts w:ascii="Times New Roman" w:hAnsi="Times New Roman"/>
                <w:sz w:val="24"/>
                <w:szCs w:val="24"/>
              </w:rPr>
            </w:pPr>
            <w:bookmarkStart w:id="40" w:name="sub_222"/>
            <w:r w:rsidRPr="00541C4E">
              <w:rPr>
                <w:rFonts w:ascii="Times New Roman" w:hAnsi="Times New Roman"/>
                <w:sz w:val="24"/>
                <w:szCs w:val="24"/>
              </w:rPr>
              <w:t>2.2.2. Удельный вес численности лиц, углубленно изучающих отдельные предметы, в общей численности учащихся общеобразовательных организаций.</w:t>
            </w:r>
            <w:bookmarkEnd w:id="40"/>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5</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41" w:name="sub_23"/>
            <w:r w:rsidRPr="00541C4E">
              <w:rPr>
                <w:rFonts w:ascii="Times New Roman" w:hAnsi="Times New Roman"/>
                <w:sz w:val="24"/>
                <w:szCs w:val="24"/>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bookmarkEnd w:id="41"/>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42" w:name="sub_231"/>
            <w:r w:rsidRPr="00541C4E">
              <w:rPr>
                <w:rFonts w:ascii="Times New Roman" w:hAnsi="Times New Roman"/>
                <w:sz w:val="24"/>
                <w:szCs w:val="24"/>
              </w:rPr>
              <w:t>2.3.1. Численность учащихся в общеобразовательных организациях в расчете на 1 педагогического работника.</w:t>
            </w:r>
            <w:bookmarkEnd w:id="42"/>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proofErr w:type="gramStart"/>
            <w:r w:rsidRPr="00541C4E">
              <w:rPr>
                <w:rFonts w:ascii="Times New Roman" w:hAnsi="Times New Roman"/>
                <w:sz w:val="24"/>
                <w:szCs w:val="24"/>
              </w:rPr>
              <w:t>ч</w:t>
            </w:r>
            <w:proofErr w:type="gramEnd"/>
            <w:r w:rsidRPr="00541C4E">
              <w:rPr>
                <w:rFonts w:ascii="Times New Roman" w:hAnsi="Times New Roman"/>
                <w:sz w:val="24"/>
                <w:szCs w:val="24"/>
              </w:rPr>
              <w:t>еловек</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9</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43" w:name="sub_232"/>
            <w:r w:rsidRPr="00541C4E">
              <w:rPr>
                <w:rFonts w:ascii="Times New Roman" w:hAnsi="Times New Roman"/>
                <w:sz w:val="24"/>
                <w:szCs w:val="24"/>
              </w:rPr>
              <w:t>2.3.2. Удельный вес численности учителей в возрасте до 35 лет в общей численности учителей общеобразовательных организаций.</w:t>
            </w:r>
            <w:bookmarkEnd w:id="43"/>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proofErr w:type="gramStart"/>
            <w:r w:rsidRPr="00541C4E">
              <w:rPr>
                <w:rFonts w:ascii="Times New Roman" w:hAnsi="Times New Roman"/>
                <w:sz w:val="24"/>
                <w:szCs w:val="24"/>
              </w:rPr>
              <w:t>п</w:t>
            </w:r>
            <w:proofErr w:type="gramEnd"/>
            <w:r w:rsidRPr="00541C4E">
              <w:rPr>
                <w:rFonts w:ascii="Times New Roman" w:hAnsi="Times New Roman"/>
                <w:sz w:val="24"/>
                <w:szCs w:val="24"/>
              </w:rPr>
              <w:t>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15</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44" w:name="sub_233"/>
            <w:r w:rsidRPr="00541C4E">
              <w:rPr>
                <w:rFonts w:ascii="Times New Roman" w:hAnsi="Times New Roman"/>
                <w:sz w:val="24"/>
                <w:szCs w:val="24"/>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w:t>
            </w:r>
            <w:bookmarkEnd w:id="44"/>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педагогических работников - всего;</w:t>
            </w:r>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100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lastRenderedPageBreak/>
              <w:t>из них учителей.</w:t>
            </w:r>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100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45" w:name="sub_24"/>
            <w:r w:rsidRPr="00541C4E">
              <w:rPr>
                <w:rFonts w:ascii="Times New Roman" w:hAnsi="Times New Roman"/>
                <w:sz w:val="24"/>
                <w:szCs w:val="24"/>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bookmarkEnd w:id="45"/>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46" w:name="sub_241"/>
            <w:r w:rsidRPr="00541C4E">
              <w:rPr>
                <w:rFonts w:ascii="Times New Roman" w:hAnsi="Times New Roman"/>
                <w:sz w:val="24"/>
                <w:szCs w:val="24"/>
              </w:rPr>
              <w:t>2.4.1. Общая площадь всех помещений общеобразовательных организаций в расчете на одного учащегося.</w:t>
            </w:r>
            <w:bookmarkEnd w:id="46"/>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квадратный метр</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16,3</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47" w:name="sub_242"/>
            <w:r w:rsidRPr="00541C4E">
              <w:rPr>
                <w:rFonts w:ascii="Times New Roman" w:hAnsi="Times New Roman"/>
                <w:sz w:val="24"/>
                <w:szCs w:val="24"/>
              </w:rPr>
              <w:t>2.4.2. Удельный вес числа организаций, имеющих водопровод, центральное отопление, канализацию, в общем числе общеобразовательных организаций:</w:t>
            </w:r>
            <w:bookmarkEnd w:id="47"/>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водопровод;</w:t>
            </w:r>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100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центральное отопление;</w:t>
            </w:r>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100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канализацию.</w:t>
            </w:r>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100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48" w:name="sub_243"/>
            <w:r w:rsidRPr="00541C4E">
              <w:rPr>
                <w:rFonts w:ascii="Times New Roman" w:hAnsi="Times New Roman"/>
                <w:sz w:val="24"/>
                <w:szCs w:val="24"/>
              </w:rPr>
              <w:t>2.4.3. Число персональных компьютеров, используемых в учебных целях, в расчете на 100 учащихся общеобразовательных организаций:</w:t>
            </w:r>
            <w:bookmarkEnd w:id="48"/>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всего;</w:t>
            </w:r>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единица</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13</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proofErr w:type="gramStart"/>
            <w:r w:rsidRPr="00541C4E">
              <w:rPr>
                <w:rFonts w:ascii="Times New Roman" w:hAnsi="Times New Roman"/>
                <w:sz w:val="24"/>
                <w:szCs w:val="24"/>
              </w:rPr>
              <w:t>имеющих</w:t>
            </w:r>
            <w:proofErr w:type="gramEnd"/>
            <w:r w:rsidRPr="00541C4E">
              <w:rPr>
                <w:rFonts w:ascii="Times New Roman" w:hAnsi="Times New Roman"/>
                <w:sz w:val="24"/>
                <w:szCs w:val="24"/>
              </w:rPr>
              <w:t xml:space="preserve"> доступ к Интернету.</w:t>
            </w:r>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единица</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6,3</w:t>
            </w:r>
          </w:p>
        </w:tc>
      </w:tr>
      <w:tr w:rsidR="00E74281" w:rsidRPr="00541C4E" w:rsidTr="00B87745">
        <w:tc>
          <w:tcPr>
            <w:tcW w:w="5670" w:type="dxa"/>
            <w:tcBorders>
              <w:top w:val="single" w:sz="4" w:space="0" w:color="auto"/>
              <w:bottom w:val="single" w:sz="4" w:space="0" w:color="auto"/>
              <w:right w:val="nil"/>
            </w:tcBorders>
          </w:tcPr>
          <w:p w:rsidR="00E74281" w:rsidRPr="00541C4E" w:rsidRDefault="00E74281" w:rsidP="00E74281">
            <w:pPr>
              <w:pStyle w:val="af5"/>
              <w:rPr>
                <w:rFonts w:ascii="Times New Roman" w:hAnsi="Times New Roman"/>
                <w:sz w:val="24"/>
                <w:szCs w:val="24"/>
              </w:rPr>
            </w:pPr>
            <w:bookmarkStart w:id="49" w:name="sub_244"/>
            <w:r w:rsidRPr="00541C4E">
              <w:rPr>
                <w:rFonts w:ascii="Times New Roman" w:hAnsi="Times New Roman"/>
                <w:sz w:val="24"/>
                <w:szCs w:val="24"/>
              </w:rPr>
              <w:t>2.4.4. Удельный вес числа общеобразовательных организаций, имеющих скорость подключения к сети Интернет от 1 Мбит/</w:t>
            </w:r>
            <w:proofErr w:type="gramStart"/>
            <w:r w:rsidRPr="00541C4E">
              <w:rPr>
                <w:rFonts w:ascii="Times New Roman" w:hAnsi="Times New Roman"/>
                <w:sz w:val="24"/>
                <w:szCs w:val="24"/>
              </w:rPr>
              <w:t>с</w:t>
            </w:r>
            <w:proofErr w:type="gramEnd"/>
            <w:r w:rsidRPr="00541C4E">
              <w:rPr>
                <w:rFonts w:ascii="Times New Roman" w:hAnsi="Times New Roman"/>
                <w:sz w:val="24"/>
                <w:szCs w:val="24"/>
              </w:rPr>
              <w:t xml:space="preserve"> и выше, </w:t>
            </w:r>
            <w:proofErr w:type="gramStart"/>
            <w:r w:rsidRPr="00541C4E">
              <w:rPr>
                <w:rFonts w:ascii="Times New Roman" w:hAnsi="Times New Roman"/>
                <w:sz w:val="24"/>
                <w:szCs w:val="24"/>
              </w:rPr>
              <w:t>в</w:t>
            </w:r>
            <w:proofErr w:type="gramEnd"/>
            <w:r w:rsidRPr="00541C4E">
              <w:rPr>
                <w:rFonts w:ascii="Times New Roman" w:hAnsi="Times New Roman"/>
                <w:sz w:val="24"/>
                <w:szCs w:val="24"/>
              </w:rPr>
              <w:t xml:space="preserve"> общем числе общеобразовательных организаций, подключенных к сети Интернет.</w:t>
            </w:r>
            <w:bookmarkEnd w:id="49"/>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46</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50" w:name="sub_25"/>
            <w:r w:rsidRPr="00541C4E">
              <w:rPr>
                <w:rFonts w:ascii="Times New Roman" w:hAnsi="Times New Roman"/>
                <w:sz w:val="24"/>
                <w:szCs w:val="24"/>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bookmarkEnd w:id="50"/>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51" w:name="sub_251"/>
            <w:r w:rsidRPr="00541C4E">
              <w:rPr>
                <w:rFonts w:ascii="Times New Roman" w:hAnsi="Times New Roman"/>
                <w:sz w:val="24"/>
                <w:szCs w:val="24"/>
              </w:rPr>
              <w:t>2.5.1. 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w:t>
            </w:r>
            <w:bookmarkEnd w:id="51"/>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proofErr w:type="gramStart"/>
            <w:r w:rsidRPr="00541C4E">
              <w:rPr>
                <w:rFonts w:ascii="Times New Roman" w:hAnsi="Times New Roman"/>
                <w:sz w:val="24"/>
                <w:szCs w:val="24"/>
              </w:rPr>
              <w:t>п</w:t>
            </w:r>
            <w:proofErr w:type="gramEnd"/>
            <w:r w:rsidRPr="00541C4E">
              <w:rPr>
                <w:rFonts w:ascii="Times New Roman" w:hAnsi="Times New Roman"/>
                <w:sz w:val="24"/>
                <w:szCs w:val="24"/>
              </w:rPr>
              <w:t>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100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52" w:name="sub_252"/>
            <w:r w:rsidRPr="00541C4E">
              <w:rPr>
                <w:rFonts w:ascii="Times New Roman" w:hAnsi="Times New Roman"/>
                <w:sz w:val="24"/>
                <w:szCs w:val="24"/>
              </w:rPr>
              <w:t>2.5.2. 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w:t>
            </w:r>
            <w:bookmarkEnd w:id="52"/>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proofErr w:type="gramStart"/>
            <w:r w:rsidRPr="00541C4E">
              <w:rPr>
                <w:rFonts w:ascii="Times New Roman" w:hAnsi="Times New Roman"/>
                <w:sz w:val="24"/>
                <w:szCs w:val="24"/>
              </w:rPr>
              <w:t>п</w:t>
            </w:r>
            <w:proofErr w:type="gramEnd"/>
            <w:r w:rsidRPr="00541C4E">
              <w:rPr>
                <w:rFonts w:ascii="Times New Roman" w:hAnsi="Times New Roman"/>
                <w:sz w:val="24"/>
                <w:szCs w:val="24"/>
              </w:rPr>
              <w:t>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100</w:t>
            </w: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74281">
            <w:pPr>
              <w:pStyle w:val="af5"/>
              <w:rPr>
                <w:rFonts w:ascii="Times New Roman" w:hAnsi="Times New Roman"/>
                <w:sz w:val="24"/>
                <w:szCs w:val="24"/>
              </w:rPr>
            </w:pPr>
            <w:bookmarkStart w:id="53" w:name="sub_253"/>
            <w:r w:rsidRPr="00541C4E">
              <w:rPr>
                <w:rFonts w:ascii="Times New Roman" w:hAnsi="Times New Roman"/>
                <w:sz w:val="24"/>
                <w:szCs w:val="24"/>
              </w:rPr>
              <w:t xml:space="preserve">2.5.3. Структура численности лиц с ограниченными возможностями здоровья, обучающихся в отдельных классах общеобразовательных организаций и в отдельных общеобразовательных организациях, осуществляющих </w:t>
            </w:r>
            <w:proofErr w:type="gramStart"/>
            <w:r w:rsidRPr="00541C4E">
              <w:rPr>
                <w:rFonts w:ascii="Times New Roman" w:hAnsi="Times New Roman"/>
                <w:sz w:val="24"/>
                <w:szCs w:val="24"/>
              </w:rPr>
              <w:t>обучение</w:t>
            </w:r>
            <w:proofErr w:type="gramEnd"/>
            <w:r w:rsidRPr="00541C4E">
              <w:rPr>
                <w:rFonts w:ascii="Times New Roman" w:hAnsi="Times New Roman"/>
                <w:sz w:val="24"/>
                <w:szCs w:val="24"/>
              </w:rPr>
              <w:t xml:space="preserve"> по адаптированным основным общеобразовательным программам (за исключением детей-инвалидов):</w:t>
            </w:r>
            <w:bookmarkEnd w:id="53"/>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853708">
            <w:pPr>
              <w:pStyle w:val="af5"/>
              <w:rPr>
                <w:rFonts w:ascii="Times New Roman" w:hAnsi="Times New Roman"/>
                <w:sz w:val="24"/>
                <w:szCs w:val="24"/>
              </w:rPr>
            </w:pPr>
            <w:r w:rsidRPr="00541C4E">
              <w:rPr>
                <w:rFonts w:ascii="Times New Roman" w:hAnsi="Times New Roman"/>
                <w:sz w:val="24"/>
                <w:szCs w:val="24"/>
              </w:rPr>
              <w:t>с нарушениями слуха: глухие, слабослышащие, позднооглохшие;</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A40B5">
            <w:pPr>
              <w:pStyle w:val="af5"/>
              <w:rPr>
                <w:rFonts w:ascii="Times New Roman" w:hAnsi="Times New Roman"/>
                <w:sz w:val="24"/>
                <w:szCs w:val="24"/>
              </w:rPr>
            </w:pPr>
            <w:r w:rsidRPr="00541C4E">
              <w:rPr>
                <w:rFonts w:ascii="Times New Roman" w:hAnsi="Times New Roman"/>
                <w:sz w:val="24"/>
                <w:szCs w:val="24"/>
              </w:rPr>
              <w:lastRenderedPageBreak/>
              <w:t>с тяжелыми нарушениями речи;</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A40B5">
            <w:pPr>
              <w:pStyle w:val="af5"/>
              <w:rPr>
                <w:rFonts w:ascii="Times New Roman" w:hAnsi="Times New Roman"/>
                <w:sz w:val="24"/>
                <w:szCs w:val="24"/>
              </w:rPr>
            </w:pPr>
            <w:r w:rsidRPr="00541C4E">
              <w:rPr>
                <w:rFonts w:ascii="Times New Roman" w:hAnsi="Times New Roman"/>
                <w:sz w:val="24"/>
                <w:szCs w:val="24"/>
              </w:rPr>
              <w:t>с нарушениями зрения: слепые, слабовидящие;</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A40B5">
            <w:pPr>
              <w:pStyle w:val="af5"/>
              <w:rPr>
                <w:rFonts w:ascii="Times New Roman" w:hAnsi="Times New Roman"/>
                <w:sz w:val="24"/>
                <w:szCs w:val="24"/>
              </w:rPr>
            </w:pPr>
            <w:r w:rsidRPr="00541C4E">
              <w:rPr>
                <w:rFonts w:ascii="Times New Roman" w:hAnsi="Times New Roman"/>
                <w:sz w:val="24"/>
                <w:szCs w:val="24"/>
              </w:rPr>
              <w:t>с умственной отсталостью (интеллектуальными нарушениями);</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A40B5">
            <w:pPr>
              <w:pStyle w:val="af5"/>
              <w:rPr>
                <w:rFonts w:ascii="Times New Roman" w:hAnsi="Times New Roman"/>
                <w:sz w:val="24"/>
                <w:szCs w:val="24"/>
              </w:rPr>
            </w:pPr>
            <w:r w:rsidRPr="00541C4E">
              <w:rPr>
                <w:rFonts w:ascii="Times New Roman" w:hAnsi="Times New Roman"/>
                <w:sz w:val="24"/>
                <w:szCs w:val="24"/>
              </w:rPr>
              <w:t>с задержкой психического развития;</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A40B5">
            <w:pPr>
              <w:pStyle w:val="af5"/>
              <w:rPr>
                <w:rFonts w:ascii="Times New Roman" w:hAnsi="Times New Roman"/>
                <w:sz w:val="24"/>
                <w:szCs w:val="24"/>
              </w:rPr>
            </w:pPr>
            <w:r w:rsidRPr="00541C4E">
              <w:rPr>
                <w:rFonts w:ascii="Times New Roman" w:hAnsi="Times New Roman"/>
                <w:sz w:val="24"/>
                <w:szCs w:val="24"/>
              </w:rPr>
              <w:t>с нарушениями опорно-двигательного аппарата;</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A40B5">
            <w:pPr>
              <w:pStyle w:val="af5"/>
              <w:rPr>
                <w:rFonts w:ascii="Times New Roman" w:hAnsi="Times New Roman"/>
                <w:sz w:val="24"/>
                <w:szCs w:val="24"/>
              </w:rPr>
            </w:pPr>
            <w:r w:rsidRPr="00541C4E">
              <w:rPr>
                <w:rFonts w:ascii="Times New Roman" w:hAnsi="Times New Roman"/>
                <w:sz w:val="24"/>
                <w:szCs w:val="24"/>
              </w:rPr>
              <w:t>с расстройствами аутистического спектра;</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A40B5">
            <w:pPr>
              <w:pStyle w:val="af5"/>
              <w:rPr>
                <w:rFonts w:ascii="Times New Roman" w:hAnsi="Times New Roman"/>
                <w:sz w:val="24"/>
                <w:szCs w:val="24"/>
              </w:rPr>
            </w:pPr>
            <w:r w:rsidRPr="00541C4E">
              <w:rPr>
                <w:rFonts w:ascii="Times New Roman" w:hAnsi="Times New Roman"/>
                <w:sz w:val="24"/>
                <w:szCs w:val="24"/>
              </w:rPr>
              <w:t>со сложными дефектами (множественными нарушениями);</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A40B5">
            <w:pPr>
              <w:pStyle w:val="af5"/>
              <w:rPr>
                <w:rFonts w:ascii="Times New Roman" w:hAnsi="Times New Roman"/>
                <w:sz w:val="24"/>
                <w:szCs w:val="24"/>
              </w:rPr>
            </w:pPr>
            <w:r w:rsidRPr="00541C4E">
              <w:rPr>
                <w:rFonts w:ascii="Times New Roman" w:hAnsi="Times New Roman"/>
                <w:sz w:val="24"/>
                <w:szCs w:val="24"/>
              </w:rPr>
              <w:t>с другими ограниченными возможностями здоровья.</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74281">
            <w:pPr>
              <w:pStyle w:val="af5"/>
              <w:rPr>
                <w:rFonts w:ascii="Times New Roman" w:hAnsi="Times New Roman"/>
                <w:sz w:val="24"/>
                <w:szCs w:val="24"/>
              </w:rPr>
            </w:pPr>
            <w:bookmarkStart w:id="54" w:name="sub_254"/>
            <w:r w:rsidRPr="00541C4E">
              <w:rPr>
                <w:rFonts w:ascii="Times New Roman" w:hAnsi="Times New Roman"/>
                <w:sz w:val="24"/>
                <w:szCs w:val="24"/>
              </w:rPr>
              <w:t xml:space="preserve">2.5.4. Структура численности лиц с инвалидностью, обучающихся в отдельных классах общеобразовательных организаций и в отдельных общеобразовательных организациях, осуществляющих </w:t>
            </w:r>
            <w:proofErr w:type="gramStart"/>
            <w:r w:rsidRPr="00541C4E">
              <w:rPr>
                <w:rFonts w:ascii="Times New Roman" w:hAnsi="Times New Roman"/>
                <w:sz w:val="24"/>
                <w:szCs w:val="24"/>
              </w:rPr>
              <w:t>обучение</w:t>
            </w:r>
            <w:proofErr w:type="gramEnd"/>
            <w:r w:rsidRPr="00541C4E">
              <w:rPr>
                <w:rFonts w:ascii="Times New Roman" w:hAnsi="Times New Roman"/>
                <w:sz w:val="24"/>
                <w:szCs w:val="24"/>
              </w:rPr>
              <w:t xml:space="preserve"> по адаптированным основным общеобразовательным программам:</w:t>
            </w:r>
            <w:bookmarkEnd w:id="54"/>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A40B5">
            <w:pPr>
              <w:pStyle w:val="af5"/>
              <w:rPr>
                <w:rFonts w:ascii="Times New Roman" w:hAnsi="Times New Roman"/>
                <w:sz w:val="24"/>
                <w:szCs w:val="24"/>
              </w:rPr>
            </w:pPr>
            <w:r w:rsidRPr="00541C4E">
              <w:rPr>
                <w:rFonts w:ascii="Times New Roman" w:hAnsi="Times New Roman"/>
                <w:sz w:val="24"/>
                <w:szCs w:val="24"/>
              </w:rPr>
              <w:t>с нарушениями слуха: глухие, слабослышащие, позднооглохшие;</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A40B5">
            <w:pPr>
              <w:pStyle w:val="af5"/>
              <w:rPr>
                <w:rFonts w:ascii="Times New Roman" w:hAnsi="Times New Roman"/>
                <w:sz w:val="24"/>
                <w:szCs w:val="24"/>
              </w:rPr>
            </w:pPr>
            <w:r w:rsidRPr="00541C4E">
              <w:rPr>
                <w:rFonts w:ascii="Times New Roman" w:hAnsi="Times New Roman"/>
                <w:sz w:val="24"/>
                <w:szCs w:val="24"/>
              </w:rPr>
              <w:t>с тяжелыми нарушениями речи;</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A40B5">
            <w:pPr>
              <w:pStyle w:val="af5"/>
              <w:rPr>
                <w:rFonts w:ascii="Times New Roman" w:hAnsi="Times New Roman"/>
                <w:sz w:val="24"/>
                <w:szCs w:val="24"/>
              </w:rPr>
            </w:pPr>
            <w:r w:rsidRPr="00541C4E">
              <w:rPr>
                <w:rFonts w:ascii="Times New Roman" w:hAnsi="Times New Roman"/>
                <w:sz w:val="24"/>
                <w:szCs w:val="24"/>
              </w:rPr>
              <w:t>с нарушениями зрения: слепые, слабовидящие;</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A40B5">
            <w:pPr>
              <w:pStyle w:val="af5"/>
              <w:rPr>
                <w:rFonts w:ascii="Times New Roman" w:hAnsi="Times New Roman"/>
                <w:sz w:val="24"/>
                <w:szCs w:val="24"/>
              </w:rPr>
            </w:pPr>
            <w:r w:rsidRPr="00541C4E">
              <w:rPr>
                <w:rFonts w:ascii="Times New Roman" w:hAnsi="Times New Roman"/>
                <w:sz w:val="24"/>
                <w:szCs w:val="24"/>
              </w:rPr>
              <w:t>с умственной отсталостью (интеллектуальными нарушениями);</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A40B5">
            <w:pPr>
              <w:pStyle w:val="af5"/>
              <w:rPr>
                <w:rFonts w:ascii="Times New Roman" w:hAnsi="Times New Roman"/>
                <w:sz w:val="24"/>
                <w:szCs w:val="24"/>
              </w:rPr>
            </w:pPr>
            <w:r w:rsidRPr="00541C4E">
              <w:rPr>
                <w:rFonts w:ascii="Times New Roman" w:hAnsi="Times New Roman"/>
                <w:sz w:val="24"/>
                <w:szCs w:val="24"/>
              </w:rPr>
              <w:t>с задержкой психического развития;</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A40B5">
            <w:pPr>
              <w:pStyle w:val="af5"/>
              <w:rPr>
                <w:rFonts w:ascii="Times New Roman" w:hAnsi="Times New Roman"/>
                <w:sz w:val="24"/>
                <w:szCs w:val="24"/>
              </w:rPr>
            </w:pPr>
            <w:r w:rsidRPr="00541C4E">
              <w:rPr>
                <w:rFonts w:ascii="Times New Roman" w:hAnsi="Times New Roman"/>
                <w:sz w:val="24"/>
                <w:szCs w:val="24"/>
              </w:rPr>
              <w:t>с нарушениями опорно-двигательного аппарата;</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A40B5">
            <w:pPr>
              <w:pStyle w:val="af5"/>
              <w:rPr>
                <w:rFonts w:ascii="Times New Roman" w:hAnsi="Times New Roman"/>
                <w:sz w:val="24"/>
                <w:szCs w:val="24"/>
              </w:rPr>
            </w:pPr>
            <w:r w:rsidRPr="00541C4E">
              <w:rPr>
                <w:rFonts w:ascii="Times New Roman" w:hAnsi="Times New Roman"/>
                <w:sz w:val="24"/>
                <w:szCs w:val="24"/>
              </w:rPr>
              <w:t>с расстройствами аутистического спектра;</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A40B5">
            <w:pPr>
              <w:pStyle w:val="af5"/>
              <w:rPr>
                <w:rFonts w:ascii="Times New Roman" w:hAnsi="Times New Roman"/>
                <w:sz w:val="24"/>
                <w:szCs w:val="24"/>
              </w:rPr>
            </w:pPr>
            <w:r w:rsidRPr="00541C4E">
              <w:rPr>
                <w:rFonts w:ascii="Times New Roman" w:hAnsi="Times New Roman"/>
                <w:sz w:val="24"/>
                <w:szCs w:val="24"/>
              </w:rPr>
              <w:t>со сложными дефектами (множественными нарушениями);</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A40B5">
            <w:pPr>
              <w:pStyle w:val="af5"/>
              <w:rPr>
                <w:rFonts w:ascii="Times New Roman" w:hAnsi="Times New Roman"/>
                <w:sz w:val="24"/>
                <w:szCs w:val="24"/>
              </w:rPr>
            </w:pPr>
            <w:r w:rsidRPr="00541C4E">
              <w:rPr>
                <w:rFonts w:ascii="Times New Roman" w:hAnsi="Times New Roman"/>
                <w:sz w:val="24"/>
                <w:szCs w:val="24"/>
              </w:rPr>
              <w:t>с другими ограниченными возможностями здоровья.</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74281">
            <w:pPr>
              <w:pStyle w:val="af5"/>
              <w:rPr>
                <w:rFonts w:ascii="Times New Roman" w:hAnsi="Times New Roman"/>
                <w:sz w:val="24"/>
                <w:szCs w:val="24"/>
              </w:rPr>
            </w:pPr>
            <w:bookmarkStart w:id="55" w:name="sub_255"/>
            <w:r w:rsidRPr="00541C4E">
              <w:rPr>
                <w:rFonts w:ascii="Times New Roman" w:hAnsi="Times New Roman"/>
                <w:sz w:val="24"/>
                <w:szCs w:val="24"/>
              </w:rPr>
              <w:t xml:space="preserve">2.5.5. Укомплектованность отдельных общеобразовательных организаций, осуществляющих </w:t>
            </w:r>
            <w:proofErr w:type="gramStart"/>
            <w:r w:rsidRPr="00541C4E">
              <w:rPr>
                <w:rFonts w:ascii="Times New Roman" w:hAnsi="Times New Roman"/>
                <w:sz w:val="24"/>
                <w:szCs w:val="24"/>
              </w:rPr>
              <w:t>обучение</w:t>
            </w:r>
            <w:proofErr w:type="gramEnd"/>
            <w:r w:rsidRPr="00541C4E">
              <w:rPr>
                <w:rFonts w:ascii="Times New Roman" w:hAnsi="Times New Roman"/>
                <w:sz w:val="24"/>
                <w:szCs w:val="24"/>
              </w:rPr>
              <w:t xml:space="preserve"> по адаптированным основным общеобразовательным программам педагогическими работниками:</w:t>
            </w:r>
            <w:bookmarkEnd w:id="55"/>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A40B5">
            <w:pPr>
              <w:pStyle w:val="af5"/>
              <w:rPr>
                <w:rFonts w:ascii="Times New Roman" w:hAnsi="Times New Roman"/>
                <w:sz w:val="24"/>
                <w:szCs w:val="24"/>
              </w:rPr>
            </w:pPr>
            <w:r w:rsidRPr="00541C4E">
              <w:rPr>
                <w:rFonts w:ascii="Times New Roman" w:hAnsi="Times New Roman"/>
                <w:sz w:val="24"/>
                <w:szCs w:val="24"/>
              </w:rPr>
              <w:t>всего;</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A40B5">
            <w:pPr>
              <w:pStyle w:val="af5"/>
              <w:rPr>
                <w:rFonts w:ascii="Times New Roman" w:hAnsi="Times New Roman"/>
                <w:sz w:val="24"/>
                <w:szCs w:val="24"/>
              </w:rPr>
            </w:pPr>
            <w:r w:rsidRPr="00541C4E">
              <w:rPr>
                <w:rFonts w:ascii="Times New Roman" w:hAnsi="Times New Roman"/>
                <w:sz w:val="24"/>
                <w:szCs w:val="24"/>
              </w:rPr>
              <w:t>учителя-дефектологи;</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A40B5">
            <w:pPr>
              <w:pStyle w:val="af5"/>
              <w:rPr>
                <w:rFonts w:ascii="Times New Roman" w:hAnsi="Times New Roman"/>
                <w:sz w:val="24"/>
                <w:szCs w:val="24"/>
              </w:rPr>
            </w:pPr>
            <w:r w:rsidRPr="00541C4E">
              <w:rPr>
                <w:rFonts w:ascii="Times New Roman" w:hAnsi="Times New Roman"/>
                <w:sz w:val="24"/>
                <w:szCs w:val="24"/>
              </w:rPr>
              <w:t>педагоги-психологи;</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A40B5">
            <w:pPr>
              <w:pStyle w:val="af5"/>
              <w:rPr>
                <w:rFonts w:ascii="Times New Roman" w:hAnsi="Times New Roman"/>
                <w:sz w:val="24"/>
                <w:szCs w:val="24"/>
              </w:rPr>
            </w:pPr>
            <w:r w:rsidRPr="00541C4E">
              <w:rPr>
                <w:rFonts w:ascii="Times New Roman" w:hAnsi="Times New Roman"/>
                <w:sz w:val="24"/>
                <w:szCs w:val="24"/>
              </w:rPr>
              <w:t>учителя-логопеды;</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A40B5">
            <w:pPr>
              <w:pStyle w:val="af5"/>
              <w:rPr>
                <w:rFonts w:ascii="Times New Roman" w:hAnsi="Times New Roman"/>
                <w:sz w:val="24"/>
                <w:szCs w:val="24"/>
              </w:rPr>
            </w:pPr>
            <w:r w:rsidRPr="00541C4E">
              <w:rPr>
                <w:rFonts w:ascii="Times New Roman" w:hAnsi="Times New Roman"/>
                <w:sz w:val="24"/>
                <w:szCs w:val="24"/>
              </w:rPr>
              <w:t>социальные педагоги;</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EA40B5">
            <w:pPr>
              <w:pStyle w:val="af5"/>
              <w:rPr>
                <w:rFonts w:ascii="Times New Roman" w:hAnsi="Times New Roman"/>
                <w:sz w:val="24"/>
                <w:szCs w:val="24"/>
              </w:rPr>
            </w:pPr>
            <w:r w:rsidRPr="00541C4E">
              <w:rPr>
                <w:rFonts w:ascii="Times New Roman" w:hAnsi="Times New Roman"/>
                <w:sz w:val="24"/>
                <w:szCs w:val="24"/>
              </w:rPr>
              <w:t>тьюторы.</w:t>
            </w:r>
            <w:hyperlink w:anchor="sub_10004"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56" w:name="sub_26"/>
            <w:r w:rsidRPr="00541C4E">
              <w:rPr>
                <w:rFonts w:ascii="Times New Roman" w:hAnsi="Times New Roman"/>
                <w:sz w:val="24"/>
                <w:szCs w:val="24"/>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bookmarkEnd w:id="56"/>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57" w:name="sub_261"/>
            <w:r w:rsidRPr="00541C4E">
              <w:rPr>
                <w:rFonts w:ascii="Times New Roman" w:hAnsi="Times New Roman"/>
                <w:sz w:val="24"/>
                <w:szCs w:val="24"/>
              </w:rPr>
              <w:t>2.6.1. 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сдавших ЕГЭ по данным предметам.</w:t>
            </w:r>
            <w:hyperlink w:anchor="sub_10001" w:history="1">
              <w:r w:rsidRPr="00541C4E">
                <w:rPr>
                  <w:rStyle w:val="af6"/>
                  <w:rFonts w:ascii="Times New Roman" w:eastAsiaTheme="minorEastAsia" w:hAnsi="Times New Roman"/>
                  <w:sz w:val="24"/>
                  <w:szCs w:val="24"/>
                </w:rPr>
                <w:t>*</w:t>
              </w:r>
            </w:hyperlink>
            <w:bookmarkEnd w:id="57"/>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98</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58" w:name="sub_262"/>
            <w:r w:rsidRPr="00541C4E">
              <w:rPr>
                <w:rFonts w:ascii="Times New Roman" w:hAnsi="Times New Roman"/>
                <w:sz w:val="24"/>
                <w:szCs w:val="24"/>
              </w:rPr>
              <w:lastRenderedPageBreak/>
              <w:t>2.6.2. Среднее значение количества баллов по ЕГЭ, полученных выпускниками, освоившими образовательные программы среднего общего образования:</w:t>
            </w:r>
            <w:bookmarkEnd w:id="58"/>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по математике;</w:t>
            </w:r>
            <w:hyperlink w:anchor="sub_10001"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балл</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42,15</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по русскому языку.</w:t>
            </w:r>
            <w:hyperlink w:anchor="sub_10001"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балл</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71,92</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59" w:name="sub_263"/>
            <w:r w:rsidRPr="00541C4E">
              <w:rPr>
                <w:rFonts w:ascii="Times New Roman" w:hAnsi="Times New Roman"/>
                <w:sz w:val="24"/>
                <w:szCs w:val="24"/>
              </w:rPr>
              <w:t>2.6.3. 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w:t>
            </w:r>
            <w:bookmarkEnd w:id="59"/>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по математике;</w:t>
            </w:r>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балл</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3,35</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по русскому языку.</w:t>
            </w:r>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балл</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3,85</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60" w:name="sub_264"/>
            <w:r w:rsidRPr="00541C4E">
              <w:rPr>
                <w:rFonts w:ascii="Times New Roman" w:hAnsi="Times New Roman"/>
                <w:sz w:val="24"/>
                <w:szCs w:val="24"/>
              </w:rPr>
              <w:t>2.6.4. Удельный вес численности выпускников, освоивших образовательные программы среднего общего образования, получивших количество баллов по ЕГЭ ниже минимального, в общей численности выпускников, освоивших образовательные программы среднего общего образования, сдававших ЕГЭ:</w:t>
            </w:r>
            <w:bookmarkEnd w:id="60"/>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по математике;</w:t>
            </w:r>
            <w:hyperlink w:anchor="sub_10001"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1,9</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по русскому языку.</w:t>
            </w:r>
            <w:hyperlink w:anchor="sub_10001"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1,9</w:t>
            </w:r>
          </w:p>
        </w:tc>
      </w:tr>
      <w:tr w:rsidR="00E74281" w:rsidRPr="00541C4E" w:rsidTr="00B87745">
        <w:tc>
          <w:tcPr>
            <w:tcW w:w="5670" w:type="dxa"/>
            <w:tcBorders>
              <w:top w:val="single" w:sz="4" w:space="0" w:color="auto"/>
              <w:bottom w:val="single" w:sz="4" w:space="0" w:color="auto"/>
              <w:right w:val="nil"/>
            </w:tcBorders>
          </w:tcPr>
          <w:p w:rsidR="00E74281" w:rsidRPr="00541C4E" w:rsidRDefault="00E74281" w:rsidP="00E74281">
            <w:pPr>
              <w:pStyle w:val="af5"/>
              <w:rPr>
                <w:rFonts w:ascii="Times New Roman" w:hAnsi="Times New Roman"/>
                <w:sz w:val="24"/>
                <w:szCs w:val="24"/>
              </w:rPr>
            </w:pPr>
            <w:bookmarkStart w:id="61" w:name="sub_265"/>
            <w:r w:rsidRPr="00541C4E">
              <w:rPr>
                <w:rFonts w:ascii="Times New Roman" w:hAnsi="Times New Roman"/>
                <w:sz w:val="24"/>
                <w:szCs w:val="24"/>
              </w:rPr>
              <w:t>2.6.5. 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w:t>
            </w:r>
            <w:bookmarkEnd w:id="61"/>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по математике;</w:t>
            </w:r>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по русскому языку.</w:t>
            </w:r>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62" w:name="sub_27"/>
            <w:r w:rsidRPr="00541C4E">
              <w:rPr>
                <w:rFonts w:ascii="Times New Roman" w:hAnsi="Times New Roman"/>
                <w:sz w:val="24"/>
                <w:szCs w:val="24"/>
              </w:rPr>
              <w:t xml:space="preserve">2.7. Состояние здоровья лиц, обучающихся по основным общеобразовательным программам, </w:t>
            </w:r>
            <w:proofErr w:type="spellStart"/>
            <w:r w:rsidRPr="00541C4E">
              <w:rPr>
                <w:rFonts w:ascii="Times New Roman" w:hAnsi="Times New Roman"/>
                <w:sz w:val="24"/>
                <w:szCs w:val="24"/>
              </w:rPr>
              <w:t>здоровьесберегающие</w:t>
            </w:r>
            <w:proofErr w:type="spellEnd"/>
            <w:r w:rsidRPr="00541C4E">
              <w:rPr>
                <w:rFonts w:ascii="Times New Roman" w:hAnsi="Times New Roman"/>
                <w:sz w:val="24"/>
                <w:szCs w:val="24"/>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bookmarkEnd w:id="62"/>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63" w:name="sub_271"/>
            <w:r w:rsidRPr="00541C4E">
              <w:rPr>
                <w:rFonts w:ascii="Times New Roman" w:hAnsi="Times New Roman"/>
                <w:sz w:val="24"/>
                <w:szCs w:val="24"/>
              </w:rPr>
              <w:t>2.7.1. Удельный вес лиц, обеспеченных горячим питанием, в общей численности обучающихся общеобразовательных организаций.</w:t>
            </w:r>
            <w:bookmarkEnd w:id="63"/>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100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64" w:name="sub_272"/>
            <w:r w:rsidRPr="00541C4E">
              <w:rPr>
                <w:rFonts w:ascii="Times New Roman" w:hAnsi="Times New Roman"/>
                <w:sz w:val="24"/>
                <w:szCs w:val="24"/>
              </w:rPr>
              <w:t>2.7.2. Удельный вес числа организаций, имеющих логопедический пункт или логопедический кабинет, в общем числе общеобразовательных организаций.</w:t>
            </w:r>
            <w:bookmarkEnd w:id="64"/>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65" w:name="sub_273"/>
            <w:r w:rsidRPr="00541C4E">
              <w:rPr>
                <w:rFonts w:ascii="Times New Roman" w:hAnsi="Times New Roman"/>
                <w:sz w:val="24"/>
                <w:szCs w:val="24"/>
              </w:rPr>
              <w:t>2.7.3. Удельный вес числа организаций, имеющих физкультурные залы, в общем числе общеобразовательных организаций.</w:t>
            </w:r>
            <w:bookmarkEnd w:id="65"/>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83,3</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66" w:name="sub_274"/>
            <w:r w:rsidRPr="00541C4E">
              <w:rPr>
                <w:rFonts w:ascii="Times New Roman" w:hAnsi="Times New Roman"/>
                <w:sz w:val="24"/>
                <w:szCs w:val="24"/>
              </w:rPr>
              <w:t>2.7.4. Удельный вес числа организаций, имеющих плавательные бассейны, в общем числе общеобразовательных организаций.</w:t>
            </w:r>
            <w:bookmarkEnd w:id="66"/>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67" w:name="sub_28"/>
            <w:r w:rsidRPr="00541C4E">
              <w:rPr>
                <w:rFonts w:ascii="Times New Roman" w:hAnsi="Times New Roman"/>
                <w:sz w:val="24"/>
                <w:szCs w:val="24"/>
              </w:rPr>
              <w:t xml:space="preserve">2.8. Изменение сети организаций, осуществляющих </w:t>
            </w:r>
            <w:r w:rsidRPr="00541C4E">
              <w:rPr>
                <w:rFonts w:ascii="Times New Roman" w:hAnsi="Times New Roman"/>
                <w:sz w:val="24"/>
                <w:szCs w:val="24"/>
              </w:rPr>
              <w:lastRenderedPageBreak/>
              <w:t>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bookmarkEnd w:id="67"/>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68" w:name="sub_281"/>
            <w:r w:rsidRPr="00541C4E">
              <w:rPr>
                <w:rFonts w:ascii="Times New Roman" w:hAnsi="Times New Roman"/>
                <w:sz w:val="24"/>
                <w:szCs w:val="24"/>
              </w:rPr>
              <w:lastRenderedPageBreak/>
              <w:t>2.8.1. Темп роста числа общеобразовательных организаций.</w:t>
            </w:r>
            <w:bookmarkEnd w:id="68"/>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69" w:name="sub_29"/>
            <w:r w:rsidRPr="00541C4E">
              <w:rPr>
                <w:rFonts w:ascii="Times New Roman" w:hAnsi="Times New Roman"/>
                <w:sz w:val="24"/>
                <w:szCs w:val="24"/>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bookmarkEnd w:id="69"/>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70" w:name="sub_291"/>
            <w:r w:rsidRPr="00541C4E">
              <w:rPr>
                <w:rFonts w:ascii="Times New Roman" w:hAnsi="Times New Roman"/>
                <w:sz w:val="24"/>
                <w:szCs w:val="24"/>
              </w:rPr>
              <w:t>2.9.1. Общий объем финансовых средств, поступивших в общеобразовательные организации, в расчете на одного учащегося.</w:t>
            </w:r>
            <w:bookmarkEnd w:id="70"/>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тысяча рублей</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82,3</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71" w:name="sub_292"/>
            <w:r w:rsidRPr="00541C4E">
              <w:rPr>
                <w:rFonts w:ascii="Times New Roman" w:hAnsi="Times New Roman"/>
                <w:sz w:val="24"/>
                <w:szCs w:val="24"/>
              </w:rPr>
              <w:t>2.9.2. Удельный вес финансовых средств от приносящей доход деятельности в общем объеме финансовых средств общеобразовательных организаций.</w:t>
            </w:r>
            <w:bookmarkEnd w:id="71"/>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1</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72" w:name="sub_210"/>
            <w:r w:rsidRPr="00541C4E">
              <w:rPr>
                <w:rFonts w:ascii="Times New Roman" w:hAnsi="Times New Roman"/>
                <w:sz w:val="24"/>
                <w:szCs w:val="24"/>
              </w:rPr>
              <w:t>2.10. Создание безопасных условий при организации образовательного процесса в общеобразовательных организациях</w:t>
            </w:r>
            <w:bookmarkEnd w:id="72"/>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nil"/>
            </w:tcBorders>
          </w:tcPr>
          <w:p w:rsidR="00E74281" w:rsidRPr="00541C4E" w:rsidRDefault="00E74281" w:rsidP="00E74281">
            <w:pPr>
              <w:pStyle w:val="af5"/>
              <w:rPr>
                <w:rFonts w:ascii="Times New Roman" w:hAnsi="Times New Roman"/>
                <w:sz w:val="24"/>
                <w:szCs w:val="24"/>
              </w:rPr>
            </w:pPr>
            <w:bookmarkStart w:id="73" w:name="sub_2101"/>
            <w:r w:rsidRPr="00541C4E">
              <w:rPr>
                <w:rFonts w:ascii="Times New Roman" w:hAnsi="Times New Roman"/>
                <w:sz w:val="24"/>
                <w:szCs w:val="24"/>
              </w:rPr>
              <w:t>2.10.1. Удельный вес числа организаций, имеющих пожарные краны и рукава, в общем числе общеобразовательных организаций.</w:t>
            </w:r>
            <w:bookmarkEnd w:id="73"/>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16,7</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74" w:name="sub_2102"/>
            <w:r w:rsidRPr="00541C4E">
              <w:rPr>
                <w:rFonts w:ascii="Times New Roman" w:hAnsi="Times New Roman"/>
                <w:sz w:val="24"/>
                <w:szCs w:val="24"/>
              </w:rPr>
              <w:t xml:space="preserve">2.10.2. Удельный вес числа организаций, имеющих дымовые </w:t>
            </w:r>
            <w:proofErr w:type="spellStart"/>
            <w:r w:rsidRPr="00541C4E">
              <w:rPr>
                <w:rFonts w:ascii="Times New Roman" w:hAnsi="Times New Roman"/>
                <w:sz w:val="24"/>
                <w:szCs w:val="24"/>
              </w:rPr>
              <w:t>извещатели</w:t>
            </w:r>
            <w:proofErr w:type="spellEnd"/>
            <w:r w:rsidRPr="00541C4E">
              <w:rPr>
                <w:rFonts w:ascii="Times New Roman" w:hAnsi="Times New Roman"/>
                <w:sz w:val="24"/>
                <w:szCs w:val="24"/>
              </w:rPr>
              <w:t>, в общем числе общеобразовательных организаций.</w:t>
            </w:r>
            <w:bookmarkEnd w:id="74"/>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100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75" w:name="sub_2103"/>
            <w:r w:rsidRPr="00541C4E">
              <w:rPr>
                <w:rFonts w:ascii="Times New Roman" w:hAnsi="Times New Roman"/>
                <w:sz w:val="24"/>
                <w:szCs w:val="24"/>
              </w:rPr>
              <w:t>2.10.3. Удельный вес числа организаций, имеющих "тревожную кнопку", в общем числе общеобразовательных организаций.</w:t>
            </w:r>
            <w:bookmarkEnd w:id="75"/>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100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76" w:name="sub_2104"/>
            <w:r w:rsidRPr="00541C4E">
              <w:rPr>
                <w:rFonts w:ascii="Times New Roman" w:hAnsi="Times New Roman"/>
                <w:sz w:val="24"/>
                <w:szCs w:val="24"/>
              </w:rPr>
              <w:t>2.10.4. Удельный вес числа организаций, имеющих охрану, в общем числе общеобразовательных организаций.</w:t>
            </w:r>
            <w:bookmarkEnd w:id="76"/>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77" w:name="sub_2105"/>
            <w:r w:rsidRPr="00541C4E">
              <w:rPr>
                <w:rFonts w:ascii="Times New Roman" w:hAnsi="Times New Roman"/>
                <w:sz w:val="24"/>
                <w:szCs w:val="24"/>
              </w:rPr>
              <w:t>2.10.5. Удельный вес числа организаций, имеющих систему видеонаблюдения, в общем числе общеобразовательных организаций.</w:t>
            </w:r>
            <w:bookmarkEnd w:id="77"/>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50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78" w:name="sub_2106"/>
            <w:r w:rsidRPr="00541C4E">
              <w:rPr>
                <w:rFonts w:ascii="Times New Roman" w:hAnsi="Times New Roman"/>
                <w:sz w:val="24"/>
                <w:szCs w:val="24"/>
              </w:rPr>
              <w:t>2.10.6. Удельный вес числа организаций, здания которых находятся в аварийном состоянии, в общем числе общеобразовательных организаций.</w:t>
            </w:r>
            <w:bookmarkEnd w:id="78"/>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Default="00E74281" w:rsidP="00E74281">
            <w:pPr>
              <w:pStyle w:val="af5"/>
              <w:rPr>
                <w:rFonts w:ascii="Times New Roman" w:hAnsi="Times New Roman"/>
                <w:sz w:val="24"/>
                <w:szCs w:val="24"/>
              </w:rPr>
            </w:pPr>
          </w:p>
          <w:p w:rsidR="00E74281" w:rsidRPr="00541C4E" w:rsidRDefault="00E74281" w:rsidP="00E74281">
            <w:pPr>
              <w:pStyle w:val="af5"/>
              <w:rPr>
                <w:rFonts w:ascii="Times New Roman" w:hAnsi="Times New Roman"/>
                <w:sz w:val="24"/>
                <w:szCs w:val="24"/>
              </w:rPr>
            </w:pPr>
            <w:r>
              <w:rPr>
                <w:rFonts w:ascii="Times New Roman" w:hAnsi="Times New Roman"/>
                <w:sz w:val="24"/>
                <w:szCs w:val="24"/>
              </w:rPr>
              <w:t>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79" w:name="sub_2107"/>
            <w:r w:rsidRPr="00541C4E">
              <w:rPr>
                <w:rFonts w:ascii="Times New Roman" w:hAnsi="Times New Roman"/>
                <w:sz w:val="24"/>
                <w:szCs w:val="24"/>
              </w:rPr>
              <w:t>2.10.7. Удельный вес числа организаций, здания которых требуют капитального ремонта, в общем числе общеобразовательных организаций.</w:t>
            </w:r>
            <w:bookmarkEnd w:id="79"/>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8,3</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1"/>
              <w:rPr>
                <w:sz w:val="24"/>
                <w:szCs w:val="24"/>
              </w:rPr>
            </w:pPr>
            <w:bookmarkStart w:id="80" w:name="sub_300"/>
            <w:r w:rsidRPr="00541C4E">
              <w:rPr>
                <w:sz w:val="24"/>
                <w:szCs w:val="24"/>
              </w:rPr>
              <w:t>III. Дополнительное образование</w:t>
            </w:r>
            <w:bookmarkEnd w:id="80"/>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1"/>
              <w:rPr>
                <w:sz w:val="24"/>
                <w:szCs w:val="24"/>
              </w:rPr>
            </w:pPr>
            <w:bookmarkStart w:id="81" w:name="sub_305"/>
            <w:r w:rsidRPr="00541C4E">
              <w:rPr>
                <w:sz w:val="24"/>
                <w:szCs w:val="24"/>
              </w:rPr>
              <w:t>5. Сведения о развитии дополнительного образования детей и взрослых</w:t>
            </w:r>
            <w:bookmarkEnd w:id="81"/>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82" w:name="sub_51"/>
            <w:r w:rsidRPr="00541C4E">
              <w:rPr>
                <w:rFonts w:ascii="Times New Roman" w:hAnsi="Times New Roman"/>
                <w:sz w:val="24"/>
                <w:szCs w:val="24"/>
              </w:rPr>
              <w:t>5.1. Численность населения, обучающегося по дополнительным общеобразовательным программам</w:t>
            </w:r>
            <w:bookmarkEnd w:id="82"/>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83" w:name="sub_5011"/>
            <w:r w:rsidRPr="00541C4E">
              <w:rPr>
                <w:rFonts w:ascii="Times New Roman" w:hAnsi="Times New Roman"/>
                <w:sz w:val="24"/>
                <w:szCs w:val="24"/>
              </w:rPr>
              <w:t xml:space="preserve">5.1.1. Охват детей в возрасте 5-18 лет дополнительными общеобразовательными программами (удельный вес численности детей, </w:t>
            </w:r>
            <w:r w:rsidRPr="00541C4E">
              <w:rPr>
                <w:rFonts w:ascii="Times New Roman" w:hAnsi="Times New Roman"/>
                <w:sz w:val="24"/>
                <w:szCs w:val="24"/>
              </w:rPr>
              <w:lastRenderedPageBreak/>
              <w:t>получающих услуги дополнительного образования, в общей численности детей в возрасте 5-18 лет).</w:t>
            </w:r>
            <w:bookmarkEnd w:id="83"/>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lastRenderedPageBreak/>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41</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84" w:name="sub_52"/>
            <w:r w:rsidRPr="00541C4E">
              <w:rPr>
                <w:rFonts w:ascii="Times New Roman" w:hAnsi="Times New Roman"/>
                <w:sz w:val="24"/>
                <w:szCs w:val="24"/>
              </w:rPr>
              <w:lastRenderedPageBreak/>
              <w:t>5.2. Содержание образовательной деятельности и организация образовательного процесса по дополнительным общеобразовательным программам</w:t>
            </w:r>
            <w:bookmarkEnd w:id="84"/>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85" w:name="sub_521"/>
            <w:r w:rsidRPr="00541C4E">
              <w:rPr>
                <w:rFonts w:ascii="Times New Roman" w:hAnsi="Times New Roman"/>
                <w:sz w:val="24"/>
                <w:szCs w:val="24"/>
              </w:rPr>
              <w:t>5.2.1. Структура численности обучающихся в организациях дополнительного образования по видам образовательной деятельности (удельный вес численности детей, обучающихся в организациях, реализующих дополнительные общеобразовательные программы различных видов, в общей численности детей, обучающихся в организациях, реализующих дополнительные общеобразовательные программы).</w:t>
            </w:r>
            <w:bookmarkEnd w:id="85"/>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100</w:t>
            </w: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502C82">
            <w:pPr>
              <w:pStyle w:val="af5"/>
              <w:rPr>
                <w:rFonts w:ascii="Times New Roman" w:hAnsi="Times New Roman"/>
                <w:sz w:val="24"/>
                <w:szCs w:val="24"/>
              </w:rPr>
            </w:pPr>
            <w:bookmarkStart w:id="86" w:name="sub_522"/>
            <w:r w:rsidRPr="00541C4E">
              <w:rPr>
                <w:rFonts w:ascii="Times New Roman" w:hAnsi="Times New Roman"/>
                <w:sz w:val="24"/>
                <w:szCs w:val="24"/>
              </w:rPr>
              <w:t xml:space="preserve">5.2.2. Удельный вес численности детей с ограниченными возможностями здоровья в общей </w:t>
            </w:r>
            <w:proofErr w:type="gramStart"/>
            <w:r w:rsidRPr="00541C4E">
              <w:rPr>
                <w:rFonts w:ascii="Times New Roman" w:hAnsi="Times New Roman"/>
                <w:sz w:val="24"/>
                <w:szCs w:val="24"/>
              </w:rPr>
              <w:t>численности</w:t>
            </w:r>
            <w:proofErr w:type="gramEnd"/>
            <w:r w:rsidRPr="00541C4E">
              <w:rPr>
                <w:rFonts w:ascii="Times New Roman" w:hAnsi="Times New Roman"/>
                <w:sz w:val="24"/>
                <w:szCs w:val="24"/>
              </w:rPr>
              <w:t xml:space="preserve"> обучающихся в организациях, осуществляющих образовательную деятельность по дополнительным общеобразовательным программам (за исключением детей-инвалидов).</w:t>
            </w:r>
            <w:hyperlink w:anchor="sub_10004" w:history="1">
              <w:r w:rsidRPr="00541C4E">
                <w:rPr>
                  <w:rStyle w:val="af6"/>
                  <w:rFonts w:ascii="Times New Roman" w:eastAsiaTheme="minorEastAsia" w:hAnsi="Times New Roman"/>
                  <w:sz w:val="24"/>
                  <w:szCs w:val="24"/>
                </w:rPr>
                <w:t>*</w:t>
              </w:r>
            </w:hyperlink>
            <w:bookmarkEnd w:id="86"/>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single" w:sz="4" w:space="0" w:color="auto"/>
            </w:tcBorders>
          </w:tcPr>
          <w:p w:rsidR="00E74281" w:rsidRPr="00541C4E" w:rsidRDefault="00E74281" w:rsidP="00502C82">
            <w:pPr>
              <w:pStyle w:val="af5"/>
              <w:rPr>
                <w:rFonts w:ascii="Times New Roman" w:hAnsi="Times New Roman"/>
                <w:sz w:val="24"/>
                <w:szCs w:val="24"/>
              </w:rPr>
            </w:pPr>
            <w:bookmarkStart w:id="87" w:name="sub_523"/>
            <w:r w:rsidRPr="00541C4E">
              <w:rPr>
                <w:rFonts w:ascii="Times New Roman" w:hAnsi="Times New Roman"/>
                <w:sz w:val="24"/>
                <w:szCs w:val="24"/>
              </w:rPr>
              <w:t xml:space="preserve">5.2.3. Удельный вес численности детей-инвалидов в общей </w:t>
            </w:r>
            <w:proofErr w:type="gramStart"/>
            <w:r w:rsidRPr="00541C4E">
              <w:rPr>
                <w:rFonts w:ascii="Times New Roman" w:hAnsi="Times New Roman"/>
                <w:sz w:val="24"/>
                <w:szCs w:val="24"/>
              </w:rPr>
              <w:t>численности</w:t>
            </w:r>
            <w:proofErr w:type="gramEnd"/>
            <w:r w:rsidRPr="00541C4E">
              <w:rPr>
                <w:rFonts w:ascii="Times New Roman" w:hAnsi="Times New Roman"/>
                <w:sz w:val="24"/>
                <w:szCs w:val="24"/>
              </w:rPr>
              <w:t xml:space="preserve"> обучающихся в организациях, осуществляющих образовательную деятельность по дополнительным общеобразовательным программам.</w:t>
            </w:r>
            <w:hyperlink w:anchor="sub_10004" w:history="1">
              <w:r w:rsidRPr="00541C4E">
                <w:rPr>
                  <w:rStyle w:val="af6"/>
                  <w:rFonts w:ascii="Times New Roman" w:eastAsiaTheme="minorEastAsia" w:hAnsi="Times New Roman"/>
                  <w:sz w:val="24"/>
                  <w:szCs w:val="24"/>
                </w:rPr>
                <w:t>*</w:t>
              </w:r>
            </w:hyperlink>
            <w:bookmarkEnd w:id="87"/>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5"/>
              <w:rPr>
                <w:rFonts w:ascii="Times New Roman" w:hAnsi="Times New Roman"/>
                <w:sz w:val="24"/>
                <w:szCs w:val="24"/>
              </w:rPr>
            </w:pPr>
          </w:p>
        </w:tc>
      </w:tr>
      <w:tr w:rsidR="00E74281" w:rsidRPr="00541C4E" w:rsidTr="00B87745">
        <w:tc>
          <w:tcPr>
            <w:tcW w:w="5670" w:type="dxa"/>
            <w:tcBorders>
              <w:top w:val="single" w:sz="4" w:space="0" w:color="auto"/>
              <w:bottom w:val="single" w:sz="4" w:space="0" w:color="auto"/>
              <w:right w:val="nil"/>
            </w:tcBorders>
          </w:tcPr>
          <w:p w:rsidR="00E74281" w:rsidRPr="00541C4E" w:rsidRDefault="00E74281" w:rsidP="00E74281">
            <w:pPr>
              <w:pStyle w:val="af5"/>
              <w:rPr>
                <w:rFonts w:ascii="Times New Roman" w:hAnsi="Times New Roman"/>
                <w:sz w:val="24"/>
                <w:szCs w:val="24"/>
              </w:rPr>
            </w:pPr>
            <w:bookmarkStart w:id="88" w:name="sub_53"/>
            <w:r w:rsidRPr="00541C4E">
              <w:rPr>
                <w:rFonts w:ascii="Times New Roman" w:hAnsi="Times New Roman"/>
                <w:sz w:val="24"/>
                <w:szCs w:val="24"/>
              </w:rPr>
              <w:t>5.3. Кадровое обеспечение организаций, осуществляющих образовательную деятельность в части реализации дополнительных общеобразовательных программ</w:t>
            </w:r>
            <w:bookmarkEnd w:id="88"/>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89" w:name="sub_531"/>
            <w:r w:rsidRPr="00541C4E">
              <w:rPr>
                <w:rFonts w:ascii="Times New Roman" w:hAnsi="Times New Roman"/>
                <w:sz w:val="24"/>
                <w:szCs w:val="24"/>
              </w:rPr>
              <w:t>5.3.1.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w:t>
            </w:r>
            <w:bookmarkEnd w:id="89"/>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80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90" w:name="sub_54"/>
            <w:r w:rsidRPr="00541C4E">
              <w:rPr>
                <w:rFonts w:ascii="Times New Roman" w:hAnsi="Times New Roman"/>
                <w:sz w:val="24"/>
                <w:szCs w:val="24"/>
              </w:rPr>
              <w:t>5.4.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bookmarkEnd w:id="90"/>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91" w:name="sub_541"/>
            <w:r w:rsidRPr="00541C4E">
              <w:rPr>
                <w:rFonts w:ascii="Times New Roman" w:hAnsi="Times New Roman"/>
                <w:sz w:val="24"/>
                <w:szCs w:val="24"/>
              </w:rPr>
              <w:t>5.4.1. Общая площадь всех помещений организаций дополнительного образования в расчете на одного обучающегося.</w:t>
            </w:r>
            <w:bookmarkEnd w:id="91"/>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квадратный метр</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4,6</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92" w:name="sub_542"/>
            <w:r w:rsidRPr="00541C4E">
              <w:rPr>
                <w:rFonts w:ascii="Times New Roman" w:hAnsi="Times New Roman"/>
                <w:sz w:val="24"/>
                <w:szCs w:val="24"/>
              </w:rPr>
              <w:t>5.4.2. Удельный вес числа организаций, имеющих водопровод, центральное отопление, канализацию, в общем числе образовательных организаций дополнительного образования:</w:t>
            </w:r>
            <w:bookmarkEnd w:id="92"/>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водопровод:</w:t>
            </w:r>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100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центральное отопление;</w:t>
            </w:r>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100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канализацию.</w:t>
            </w:r>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100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93" w:name="sub_543"/>
            <w:r w:rsidRPr="00541C4E">
              <w:rPr>
                <w:rFonts w:ascii="Times New Roman" w:hAnsi="Times New Roman"/>
                <w:sz w:val="24"/>
                <w:szCs w:val="24"/>
              </w:rPr>
              <w:t>5.4.3. Число персональных компьютеров, используемых в учебных целях, в расчете на 100 обучающихся организаций дополнительного образования:</w:t>
            </w:r>
            <w:bookmarkEnd w:id="93"/>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lastRenderedPageBreak/>
              <w:t>всего;</w:t>
            </w:r>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единица</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0,15</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proofErr w:type="gramStart"/>
            <w:r w:rsidRPr="00541C4E">
              <w:rPr>
                <w:rFonts w:ascii="Times New Roman" w:hAnsi="Times New Roman"/>
                <w:sz w:val="24"/>
                <w:szCs w:val="24"/>
              </w:rPr>
              <w:t>имеющих</w:t>
            </w:r>
            <w:proofErr w:type="gramEnd"/>
            <w:r w:rsidRPr="00541C4E">
              <w:rPr>
                <w:rFonts w:ascii="Times New Roman" w:hAnsi="Times New Roman"/>
                <w:sz w:val="24"/>
                <w:szCs w:val="24"/>
              </w:rPr>
              <w:t xml:space="preserve"> доступ к Интернету.</w:t>
            </w:r>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единица</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0,15</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94" w:name="sub_55"/>
            <w:r w:rsidRPr="00541C4E">
              <w:rPr>
                <w:rFonts w:ascii="Times New Roman" w:hAnsi="Times New Roman"/>
                <w:sz w:val="24"/>
                <w:szCs w:val="24"/>
              </w:rPr>
              <w:t>5.5.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bookmarkEnd w:id="94"/>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95" w:name="sub_551"/>
            <w:r w:rsidRPr="00541C4E">
              <w:rPr>
                <w:rFonts w:ascii="Times New Roman" w:hAnsi="Times New Roman"/>
                <w:sz w:val="24"/>
                <w:szCs w:val="24"/>
              </w:rPr>
              <w:t>5.5.1. Темп роста числа образовательных организаций дополнительного образования.</w:t>
            </w:r>
            <w:bookmarkEnd w:id="95"/>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96" w:name="sub_56"/>
            <w:r w:rsidRPr="00541C4E">
              <w:rPr>
                <w:rFonts w:ascii="Times New Roman" w:hAnsi="Times New Roman"/>
                <w:sz w:val="24"/>
                <w:szCs w:val="24"/>
              </w:rPr>
              <w:t>5.6.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bookmarkEnd w:id="96"/>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97" w:name="sub_561"/>
            <w:r w:rsidRPr="00541C4E">
              <w:rPr>
                <w:rFonts w:ascii="Times New Roman" w:hAnsi="Times New Roman"/>
                <w:sz w:val="24"/>
                <w:szCs w:val="24"/>
              </w:rPr>
              <w:t>5.6.1. Общий объем финансовых средств, поступивших в образовательные организации дополнительного образования, в расчете на одного обучающегося.</w:t>
            </w:r>
            <w:bookmarkEnd w:id="97"/>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тысяча рублей</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9</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98" w:name="sub_562"/>
            <w:r w:rsidRPr="00541C4E">
              <w:rPr>
                <w:rFonts w:ascii="Times New Roman" w:hAnsi="Times New Roman"/>
                <w:sz w:val="24"/>
                <w:szCs w:val="24"/>
              </w:rPr>
              <w:t>5.6.2.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w:t>
            </w:r>
            <w:bookmarkEnd w:id="98"/>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0</w:t>
            </w:r>
          </w:p>
        </w:tc>
      </w:tr>
      <w:tr w:rsidR="00E74281" w:rsidRPr="00541C4E" w:rsidTr="00B87745">
        <w:tc>
          <w:tcPr>
            <w:tcW w:w="5670" w:type="dxa"/>
            <w:tcBorders>
              <w:top w:val="single" w:sz="4" w:space="0" w:color="auto"/>
              <w:bottom w:val="single" w:sz="4" w:space="0" w:color="auto"/>
              <w:right w:val="nil"/>
            </w:tcBorders>
          </w:tcPr>
          <w:p w:rsidR="00E74281" w:rsidRPr="00541C4E" w:rsidRDefault="00E74281" w:rsidP="00E74281">
            <w:pPr>
              <w:pStyle w:val="af5"/>
              <w:rPr>
                <w:rFonts w:ascii="Times New Roman" w:hAnsi="Times New Roman"/>
                <w:sz w:val="24"/>
                <w:szCs w:val="24"/>
              </w:rPr>
            </w:pPr>
            <w:bookmarkStart w:id="99" w:name="sub_57"/>
            <w:r w:rsidRPr="00541C4E">
              <w:rPr>
                <w:rFonts w:ascii="Times New Roman" w:hAnsi="Times New Roman"/>
                <w:sz w:val="24"/>
                <w:szCs w:val="24"/>
              </w:rPr>
              <w:t>5.7.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bookmarkEnd w:id="99"/>
          </w:p>
        </w:tc>
        <w:tc>
          <w:tcPr>
            <w:tcW w:w="1418" w:type="dxa"/>
            <w:tcBorders>
              <w:top w:val="single" w:sz="4" w:space="0" w:color="auto"/>
              <w:left w:val="single" w:sz="4" w:space="0" w:color="auto"/>
              <w:bottom w:val="single" w:sz="4" w:space="0" w:color="auto"/>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single" w:sz="4" w:space="0" w:color="auto"/>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100" w:name="sub_571"/>
            <w:r w:rsidRPr="00541C4E">
              <w:rPr>
                <w:rFonts w:ascii="Times New Roman" w:hAnsi="Times New Roman"/>
                <w:sz w:val="24"/>
                <w:szCs w:val="24"/>
              </w:rPr>
              <w:t>5.7.1. Удельный вес числа организаций, имеющих филиалы, в общем числе образовательных организаций дополнительного образования.</w:t>
            </w:r>
            <w:bookmarkEnd w:id="100"/>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101" w:name="sub_58"/>
            <w:r w:rsidRPr="00541C4E">
              <w:rPr>
                <w:rFonts w:ascii="Times New Roman" w:hAnsi="Times New Roman"/>
                <w:sz w:val="24"/>
                <w:szCs w:val="24"/>
              </w:rPr>
              <w:t>5.8.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bookmarkEnd w:id="101"/>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102" w:name="sub_581"/>
            <w:r w:rsidRPr="00541C4E">
              <w:rPr>
                <w:rFonts w:ascii="Times New Roman" w:hAnsi="Times New Roman"/>
                <w:sz w:val="24"/>
                <w:szCs w:val="24"/>
              </w:rPr>
              <w:t>5.8.1. Удельный вес числа организаций, имеющих пожарные краны и рукава, в общем числе образовательных организаций дополнительного образования.</w:t>
            </w:r>
            <w:bookmarkEnd w:id="102"/>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50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103" w:name="sub_582"/>
            <w:r w:rsidRPr="00541C4E">
              <w:rPr>
                <w:rFonts w:ascii="Times New Roman" w:hAnsi="Times New Roman"/>
                <w:sz w:val="24"/>
                <w:szCs w:val="24"/>
              </w:rPr>
              <w:t xml:space="preserve">5.8.2. Удельный вес числа организаций, имеющих дымовые </w:t>
            </w:r>
            <w:proofErr w:type="spellStart"/>
            <w:r w:rsidRPr="00541C4E">
              <w:rPr>
                <w:rFonts w:ascii="Times New Roman" w:hAnsi="Times New Roman"/>
                <w:sz w:val="24"/>
                <w:szCs w:val="24"/>
              </w:rPr>
              <w:t>извещатели</w:t>
            </w:r>
            <w:proofErr w:type="spellEnd"/>
            <w:r w:rsidRPr="00541C4E">
              <w:rPr>
                <w:rFonts w:ascii="Times New Roman" w:hAnsi="Times New Roman"/>
                <w:sz w:val="24"/>
                <w:szCs w:val="24"/>
              </w:rPr>
              <w:t>, в общем числе образовательных организаций дополнительного образования.</w:t>
            </w:r>
            <w:bookmarkEnd w:id="103"/>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100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104" w:name="sub_583"/>
            <w:r w:rsidRPr="00541C4E">
              <w:rPr>
                <w:rFonts w:ascii="Times New Roman" w:hAnsi="Times New Roman"/>
                <w:sz w:val="24"/>
                <w:szCs w:val="24"/>
              </w:rPr>
              <w:t>5.8.3. Удельный вес числа организаций, здания которых находятся в аварийном состоянии, в общем числе образовательных организаций дополнительного образования.</w:t>
            </w:r>
            <w:bookmarkEnd w:id="104"/>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105" w:name="sub_584"/>
            <w:r w:rsidRPr="00541C4E">
              <w:rPr>
                <w:rFonts w:ascii="Times New Roman" w:hAnsi="Times New Roman"/>
                <w:sz w:val="24"/>
                <w:szCs w:val="24"/>
              </w:rPr>
              <w:t>5.8.4. Удельный вес числа организаций, здания которых требуют капитального ремонта, в общем числе образовательных организаций дополнительного образования.</w:t>
            </w:r>
            <w:bookmarkEnd w:id="105"/>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0</w:t>
            </w: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106" w:name="sub_59"/>
            <w:r w:rsidRPr="00541C4E">
              <w:rPr>
                <w:rFonts w:ascii="Times New Roman" w:hAnsi="Times New Roman"/>
                <w:sz w:val="24"/>
                <w:szCs w:val="24"/>
              </w:rPr>
              <w:t xml:space="preserve">5.9. Учебные и </w:t>
            </w:r>
            <w:proofErr w:type="spellStart"/>
            <w:r w:rsidRPr="00541C4E">
              <w:rPr>
                <w:rFonts w:ascii="Times New Roman" w:hAnsi="Times New Roman"/>
                <w:sz w:val="24"/>
                <w:szCs w:val="24"/>
              </w:rPr>
              <w:t>внеучебные</w:t>
            </w:r>
            <w:proofErr w:type="spellEnd"/>
            <w:r w:rsidRPr="00541C4E">
              <w:rPr>
                <w:rFonts w:ascii="Times New Roman" w:hAnsi="Times New Roman"/>
                <w:sz w:val="24"/>
                <w:szCs w:val="24"/>
              </w:rPr>
              <w:t xml:space="preserve"> достижения лиц, обучающихся по программам дополнительного образования детей</w:t>
            </w:r>
            <w:bookmarkEnd w:id="106"/>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E74281">
            <w:pPr>
              <w:pStyle w:val="af5"/>
              <w:rPr>
                <w:rFonts w:ascii="Times New Roman" w:hAnsi="Times New Roman"/>
                <w:sz w:val="24"/>
                <w:szCs w:val="24"/>
              </w:rPr>
            </w:pPr>
            <w:bookmarkStart w:id="107" w:name="sub_591"/>
            <w:r w:rsidRPr="00541C4E">
              <w:rPr>
                <w:rFonts w:ascii="Times New Roman" w:hAnsi="Times New Roman"/>
                <w:sz w:val="24"/>
                <w:szCs w:val="24"/>
              </w:rPr>
              <w:lastRenderedPageBreak/>
              <w:t>5.9.1. Результаты занятий детей в организациях дополнительного образования (оценка удельного веса родителей детей, обучающихся в образовательных организациях дополнительного образования, отметивших различные результаты обучения их детей, в общей численности родителей детей, обучающихся в образовательных организациях дополнительного образования):</w:t>
            </w:r>
            <w:bookmarkEnd w:id="107"/>
          </w:p>
        </w:tc>
        <w:tc>
          <w:tcPr>
            <w:tcW w:w="1418"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c>
          <w:tcPr>
            <w:tcW w:w="1593" w:type="dxa"/>
            <w:tcBorders>
              <w:top w:val="single" w:sz="4" w:space="0" w:color="auto"/>
              <w:left w:val="single" w:sz="4" w:space="0" w:color="auto"/>
              <w:bottom w:val="nil"/>
            </w:tcBorders>
          </w:tcPr>
          <w:p w:rsidR="00E74281" w:rsidRPr="00541C4E" w:rsidRDefault="00E74281" w:rsidP="00E74281">
            <w:pPr>
              <w:pStyle w:val="af4"/>
              <w:rPr>
                <w:rFonts w:ascii="Times New Roman" w:hAnsi="Times New Roman"/>
                <w:sz w:val="24"/>
                <w:szCs w:val="24"/>
              </w:rPr>
            </w:pPr>
          </w:p>
        </w:tc>
      </w:tr>
      <w:tr w:rsidR="00E74281" w:rsidRPr="00541C4E" w:rsidTr="00B87745">
        <w:tc>
          <w:tcPr>
            <w:tcW w:w="5670" w:type="dxa"/>
            <w:tcBorders>
              <w:top w:val="single" w:sz="4" w:space="0" w:color="auto"/>
              <w:bottom w:val="nil"/>
              <w:right w:val="nil"/>
            </w:tcBorders>
          </w:tcPr>
          <w:p w:rsidR="00E74281" w:rsidRPr="00541C4E" w:rsidRDefault="00E74281" w:rsidP="00D87C4E">
            <w:pPr>
              <w:pStyle w:val="af5"/>
              <w:rPr>
                <w:rFonts w:ascii="Times New Roman" w:hAnsi="Times New Roman"/>
                <w:sz w:val="24"/>
                <w:szCs w:val="24"/>
              </w:rPr>
            </w:pPr>
            <w:r w:rsidRPr="00541C4E">
              <w:rPr>
                <w:rFonts w:ascii="Times New Roman" w:hAnsi="Times New Roman"/>
                <w:sz w:val="24"/>
                <w:szCs w:val="24"/>
              </w:rPr>
              <w:t xml:space="preserve">приобретение актуальных знаний, умений, практических навыков </w:t>
            </w:r>
            <w:proofErr w:type="gramStart"/>
            <w:r w:rsidRPr="00541C4E">
              <w:rPr>
                <w:rFonts w:ascii="Times New Roman" w:hAnsi="Times New Roman"/>
                <w:sz w:val="24"/>
                <w:szCs w:val="24"/>
              </w:rPr>
              <w:t>обучающимися</w:t>
            </w:r>
            <w:proofErr w:type="gramEnd"/>
            <w:r w:rsidRPr="00541C4E">
              <w:rPr>
                <w:rFonts w:ascii="Times New Roman" w:hAnsi="Times New Roman"/>
                <w:sz w:val="24"/>
                <w:szCs w:val="24"/>
              </w:rPr>
              <w:t>;</w:t>
            </w:r>
            <w:hyperlink w:anchor="sub_10001"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76,9</w:t>
            </w:r>
          </w:p>
        </w:tc>
      </w:tr>
      <w:tr w:rsidR="00E74281" w:rsidRPr="00541C4E" w:rsidTr="00B87745">
        <w:tc>
          <w:tcPr>
            <w:tcW w:w="5670" w:type="dxa"/>
            <w:tcBorders>
              <w:top w:val="single" w:sz="4" w:space="0" w:color="auto"/>
              <w:bottom w:val="nil"/>
              <w:right w:val="nil"/>
            </w:tcBorders>
          </w:tcPr>
          <w:p w:rsidR="00E74281" w:rsidRPr="00541C4E" w:rsidRDefault="00E74281" w:rsidP="00D87C4E">
            <w:pPr>
              <w:pStyle w:val="af5"/>
              <w:rPr>
                <w:rFonts w:ascii="Times New Roman" w:hAnsi="Times New Roman"/>
                <w:sz w:val="24"/>
                <w:szCs w:val="24"/>
              </w:rPr>
            </w:pPr>
            <w:r w:rsidRPr="00541C4E">
              <w:rPr>
                <w:rFonts w:ascii="Times New Roman" w:hAnsi="Times New Roman"/>
                <w:sz w:val="24"/>
                <w:szCs w:val="24"/>
              </w:rPr>
              <w:t>выявление и развитие таланта и способностей обучающихся;</w:t>
            </w:r>
            <w:hyperlink w:anchor="sub_10001"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86,1</w:t>
            </w:r>
          </w:p>
        </w:tc>
      </w:tr>
      <w:tr w:rsidR="00E74281" w:rsidRPr="00541C4E" w:rsidTr="00B87745">
        <w:tc>
          <w:tcPr>
            <w:tcW w:w="5670" w:type="dxa"/>
            <w:tcBorders>
              <w:top w:val="single" w:sz="4" w:space="0" w:color="auto"/>
              <w:bottom w:val="nil"/>
              <w:right w:val="nil"/>
            </w:tcBorders>
          </w:tcPr>
          <w:p w:rsidR="00E74281" w:rsidRPr="00541C4E" w:rsidRDefault="00E74281" w:rsidP="00D87C4E">
            <w:pPr>
              <w:pStyle w:val="af5"/>
              <w:rPr>
                <w:rFonts w:ascii="Times New Roman" w:hAnsi="Times New Roman"/>
                <w:sz w:val="24"/>
                <w:szCs w:val="24"/>
              </w:rPr>
            </w:pPr>
            <w:r w:rsidRPr="00541C4E">
              <w:rPr>
                <w:rFonts w:ascii="Times New Roman" w:hAnsi="Times New Roman"/>
                <w:sz w:val="24"/>
                <w:szCs w:val="24"/>
              </w:rPr>
              <w:t xml:space="preserve">профессиональная ориентация, освоение значимых для профессиональной деятельности навыков </w:t>
            </w:r>
            <w:proofErr w:type="gramStart"/>
            <w:r w:rsidRPr="00541C4E">
              <w:rPr>
                <w:rFonts w:ascii="Times New Roman" w:hAnsi="Times New Roman"/>
                <w:sz w:val="24"/>
                <w:szCs w:val="24"/>
              </w:rPr>
              <w:t>обучающимися</w:t>
            </w:r>
            <w:proofErr w:type="gramEnd"/>
            <w:r w:rsidRPr="00541C4E">
              <w:rPr>
                <w:rFonts w:ascii="Times New Roman" w:hAnsi="Times New Roman"/>
                <w:sz w:val="24"/>
                <w:szCs w:val="24"/>
              </w:rPr>
              <w:t>;</w:t>
            </w:r>
            <w:hyperlink w:anchor="sub_10001"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70,2</w:t>
            </w:r>
          </w:p>
        </w:tc>
      </w:tr>
      <w:tr w:rsidR="00E74281" w:rsidRPr="00541C4E" w:rsidTr="00B87745">
        <w:tc>
          <w:tcPr>
            <w:tcW w:w="5670" w:type="dxa"/>
            <w:tcBorders>
              <w:top w:val="single" w:sz="4" w:space="0" w:color="auto"/>
              <w:bottom w:val="nil"/>
              <w:right w:val="nil"/>
            </w:tcBorders>
          </w:tcPr>
          <w:p w:rsidR="00E74281" w:rsidRPr="00541C4E" w:rsidRDefault="00E74281" w:rsidP="00D87C4E">
            <w:pPr>
              <w:pStyle w:val="af5"/>
              <w:rPr>
                <w:rFonts w:ascii="Times New Roman" w:hAnsi="Times New Roman"/>
                <w:sz w:val="24"/>
                <w:szCs w:val="24"/>
              </w:rPr>
            </w:pPr>
            <w:r w:rsidRPr="00541C4E">
              <w:rPr>
                <w:rFonts w:ascii="Times New Roman" w:hAnsi="Times New Roman"/>
                <w:sz w:val="24"/>
                <w:szCs w:val="24"/>
              </w:rPr>
              <w:t xml:space="preserve">улучшение знаний в рамках школьной программы </w:t>
            </w:r>
            <w:proofErr w:type="gramStart"/>
            <w:r w:rsidRPr="00541C4E">
              <w:rPr>
                <w:rFonts w:ascii="Times New Roman" w:hAnsi="Times New Roman"/>
                <w:sz w:val="24"/>
                <w:szCs w:val="24"/>
              </w:rPr>
              <w:t>обучающимися</w:t>
            </w:r>
            <w:proofErr w:type="gramEnd"/>
            <w:r w:rsidRPr="00541C4E">
              <w:rPr>
                <w:rFonts w:ascii="Times New Roman" w:hAnsi="Times New Roman"/>
                <w:sz w:val="24"/>
                <w:szCs w:val="24"/>
              </w:rPr>
              <w:t>.</w:t>
            </w:r>
            <w:hyperlink w:anchor="sub_10001" w:history="1">
              <w:r w:rsidRPr="00541C4E">
                <w:rPr>
                  <w:rStyle w:val="af6"/>
                  <w:rFonts w:ascii="Times New Roman" w:eastAsiaTheme="minorEastAsia" w:hAnsi="Times New Roman"/>
                  <w:sz w:val="24"/>
                  <w:szCs w:val="24"/>
                </w:rPr>
                <w:t>*</w:t>
              </w:r>
            </w:hyperlink>
          </w:p>
        </w:tc>
        <w:tc>
          <w:tcPr>
            <w:tcW w:w="1418"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sidRPr="00541C4E">
              <w:rPr>
                <w:rFonts w:ascii="Times New Roman" w:hAnsi="Times New Roman"/>
                <w:sz w:val="24"/>
                <w:szCs w:val="24"/>
              </w:rPr>
              <w:t>процент</w:t>
            </w:r>
          </w:p>
        </w:tc>
        <w:tc>
          <w:tcPr>
            <w:tcW w:w="1593" w:type="dxa"/>
            <w:tcBorders>
              <w:top w:val="single" w:sz="4" w:space="0" w:color="auto"/>
              <w:left w:val="single" w:sz="4" w:space="0" w:color="auto"/>
              <w:bottom w:val="nil"/>
            </w:tcBorders>
          </w:tcPr>
          <w:p w:rsidR="00E74281" w:rsidRPr="00541C4E" w:rsidRDefault="00E74281" w:rsidP="00E74281">
            <w:pPr>
              <w:pStyle w:val="af5"/>
              <w:rPr>
                <w:rFonts w:ascii="Times New Roman" w:hAnsi="Times New Roman"/>
                <w:sz w:val="24"/>
                <w:szCs w:val="24"/>
              </w:rPr>
            </w:pPr>
            <w:r>
              <w:rPr>
                <w:rFonts w:ascii="Times New Roman" w:hAnsi="Times New Roman"/>
                <w:sz w:val="24"/>
                <w:szCs w:val="24"/>
              </w:rPr>
              <w:t>79,3</w:t>
            </w:r>
          </w:p>
        </w:tc>
      </w:tr>
    </w:tbl>
    <w:p w:rsidR="00E74281" w:rsidRPr="00700F0A" w:rsidRDefault="00E74281" w:rsidP="00E74281">
      <w:pPr>
        <w:ind w:left="-540"/>
        <w:rPr>
          <w:b/>
        </w:rPr>
      </w:pPr>
    </w:p>
    <w:p w:rsidR="00E74281" w:rsidRDefault="00E74281" w:rsidP="00E74281">
      <w:pPr>
        <w:widowControl w:val="0"/>
        <w:autoSpaceDE w:val="0"/>
        <w:autoSpaceDN w:val="0"/>
        <w:adjustRightInd w:val="0"/>
        <w:jc w:val="center"/>
        <w:rPr>
          <w:b/>
          <w:bCs/>
        </w:rPr>
      </w:pPr>
    </w:p>
    <w:p w:rsidR="00E74281" w:rsidRDefault="00D87C4E" w:rsidP="00AD5B82">
      <w:pPr>
        <w:spacing w:line="276" w:lineRule="auto"/>
        <w:jc w:val="left"/>
      </w:pPr>
      <w:r>
        <w:t>Н</w:t>
      </w:r>
      <w:r w:rsidR="00E74281">
        <w:t xml:space="preserve">ачальник Управления образования, </w:t>
      </w:r>
    </w:p>
    <w:p w:rsidR="00E74281" w:rsidRDefault="00E74281" w:rsidP="00AD5B82">
      <w:pPr>
        <w:jc w:val="left"/>
      </w:pPr>
      <w:r>
        <w:t xml:space="preserve">молодежи и спорта                                                    </w:t>
      </w:r>
      <w:bookmarkStart w:id="108" w:name="_GoBack"/>
      <w:bookmarkEnd w:id="108"/>
      <w:r>
        <w:t xml:space="preserve">    О.</w:t>
      </w:r>
      <w:r w:rsidR="00AD5B82">
        <w:t xml:space="preserve"> </w:t>
      </w:r>
      <w:r>
        <w:t>А.</w:t>
      </w:r>
      <w:r w:rsidR="00AD5B82">
        <w:t xml:space="preserve"> </w:t>
      </w:r>
      <w:proofErr w:type="spellStart"/>
      <w:r>
        <w:t>Алешонкова</w:t>
      </w:r>
      <w:proofErr w:type="spellEnd"/>
    </w:p>
    <w:p w:rsidR="007A0DBD" w:rsidRDefault="007A0DBD" w:rsidP="00AD5B82">
      <w:pPr>
        <w:jc w:val="left"/>
      </w:pPr>
    </w:p>
    <w:sectPr w:rsidR="007A0DBD" w:rsidSect="00D668C2">
      <w:pgSz w:w="11906" w:h="16838"/>
      <w:pgMar w:top="1134" w:right="170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D3A67"/>
    <w:multiLevelType w:val="hybridMultilevel"/>
    <w:tmpl w:val="3170FC5A"/>
    <w:lvl w:ilvl="0" w:tplc="689E0572">
      <w:start w:val="1"/>
      <w:numFmt w:val="upperRoman"/>
      <w:lvlText w:val="%1."/>
      <w:lvlJc w:val="left"/>
      <w:pPr>
        <w:ind w:left="1428"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D5D790E"/>
    <w:multiLevelType w:val="hybridMultilevel"/>
    <w:tmpl w:val="79124DFC"/>
    <w:lvl w:ilvl="0" w:tplc="E890A304">
      <w:start w:val="1"/>
      <w:numFmt w:val="decimal"/>
      <w:lvlText w:val="%1."/>
      <w:lvlJc w:val="left"/>
      <w:pPr>
        <w:ind w:left="178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9F5287A"/>
    <w:multiLevelType w:val="hybridMultilevel"/>
    <w:tmpl w:val="79124DFC"/>
    <w:lvl w:ilvl="0" w:tplc="E890A304">
      <w:start w:val="1"/>
      <w:numFmt w:val="decimal"/>
      <w:lvlText w:val="%1."/>
      <w:lvlJc w:val="left"/>
      <w:pPr>
        <w:ind w:left="178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700"/>
    <w:rsid w:val="0011463E"/>
    <w:rsid w:val="00144326"/>
    <w:rsid w:val="001659C8"/>
    <w:rsid w:val="00165C78"/>
    <w:rsid w:val="00224048"/>
    <w:rsid w:val="002B7718"/>
    <w:rsid w:val="002C2AFB"/>
    <w:rsid w:val="003419A6"/>
    <w:rsid w:val="00383B4C"/>
    <w:rsid w:val="003D6A32"/>
    <w:rsid w:val="00451604"/>
    <w:rsid w:val="00485752"/>
    <w:rsid w:val="00493B0E"/>
    <w:rsid w:val="004C2E07"/>
    <w:rsid w:val="004D57FD"/>
    <w:rsid w:val="004E0523"/>
    <w:rsid w:val="00502C82"/>
    <w:rsid w:val="005527D1"/>
    <w:rsid w:val="00696DA1"/>
    <w:rsid w:val="00760335"/>
    <w:rsid w:val="00764D3A"/>
    <w:rsid w:val="00775948"/>
    <w:rsid w:val="007A0DBD"/>
    <w:rsid w:val="007F6BBD"/>
    <w:rsid w:val="00853708"/>
    <w:rsid w:val="008915D8"/>
    <w:rsid w:val="008D4751"/>
    <w:rsid w:val="009622BD"/>
    <w:rsid w:val="009D0C82"/>
    <w:rsid w:val="009D25BB"/>
    <w:rsid w:val="00A73FD6"/>
    <w:rsid w:val="00AD5B82"/>
    <w:rsid w:val="00B65700"/>
    <w:rsid w:val="00B73D91"/>
    <w:rsid w:val="00B87745"/>
    <w:rsid w:val="00BC245C"/>
    <w:rsid w:val="00C32DD1"/>
    <w:rsid w:val="00D0714E"/>
    <w:rsid w:val="00D668C2"/>
    <w:rsid w:val="00D87C4E"/>
    <w:rsid w:val="00E37209"/>
    <w:rsid w:val="00E47415"/>
    <w:rsid w:val="00E74281"/>
    <w:rsid w:val="00E80C87"/>
    <w:rsid w:val="00E85D64"/>
    <w:rsid w:val="00EA40B5"/>
    <w:rsid w:val="00EF1959"/>
    <w:rsid w:val="00F82B61"/>
    <w:rsid w:val="00F85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281"/>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uiPriority w:val="9"/>
    <w:qFormat/>
    <w:rsid w:val="00E74281"/>
    <w:pPr>
      <w:keepNext/>
      <w:spacing w:before="240" w:after="60"/>
      <w:jc w:val="center"/>
      <w:outlineLvl w:val="0"/>
    </w:pPr>
    <w:rPr>
      <w:rFonts w:eastAsia="Times New Roman"/>
      <w:b/>
      <w:bCs/>
      <w:kern w:val="32"/>
      <w:sz w:val="32"/>
      <w:szCs w:val="32"/>
    </w:rPr>
  </w:style>
  <w:style w:type="paragraph" w:styleId="2">
    <w:name w:val="heading 2"/>
    <w:basedOn w:val="a"/>
    <w:next w:val="a"/>
    <w:link w:val="20"/>
    <w:uiPriority w:val="9"/>
    <w:semiHidden/>
    <w:unhideWhenUsed/>
    <w:qFormat/>
    <w:rsid w:val="00E74281"/>
    <w:pPr>
      <w:keepNext/>
      <w:spacing w:before="240" w:after="60"/>
      <w:outlineLvl w:val="1"/>
    </w:pPr>
    <w:rPr>
      <w:rFonts w:eastAsia="Times New Roman"/>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4281"/>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semiHidden/>
    <w:rsid w:val="00E74281"/>
    <w:rPr>
      <w:rFonts w:ascii="Times New Roman" w:eastAsia="Times New Roman" w:hAnsi="Times New Roman" w:cs="Times New Roman"/>
      <w:b/>
      <w:bCs/>
      <w:i/>
      <w:iCs/>
      <w:sz w:val="32"/>
      <w:szCs w:val="32"/>
    </w:rPr>
  </w:style>
  <w:style w:type="character" w:customStyle="1" w:styleId="a3">
    <w:name w:val="Верхний колонтитул Знак"/>
    <w:basedOn w:val="a0"/>
    <w:link w:val="a4"/>
    <w:uiPriority w:val="99"/>
    <w:semiHidden/>
    <w:rsid w:val="00E74281"/>
    <w:rPr>
      <w:rFonts w:ascii="Times New Roman" w:eastAsia="Calibri" w:hAnsi="Times New Roman" w:cs="Times New Roman"/>
      <w:sz w:val="28"/>
      <w:szCs w:val="28"/>
    </w:rPr>
  </w:style>
  <w:style w:type="paragraph" w:styleId="a4">
    <w:name w:val="header"/>
    <w:basedOn w:val="a"/>
    <w:link w:val="a3"/>
    <w:uiPriority w:val="99"/>
    <w:semiHidden/>
    <w:unhideWhenUsed/>
    <w:rsid w:val="00E74281"/>
    <w:pPr>
      <w:tabs>
        <w:tab w:val="center" w:pos="4677"/>
        <w:tab w:val="right" w:pos="9355"/>
      </w:tabs>
    </w:pPr>
  </w:style>
  <w:style w:type="character" w:customStyle="1" w:styleId="a5">
    <w:name w:val="Нижний колонтитул Знак"/>
    <w:basedOn w:val="a0"/>
    <w:link w:val="a6"/>
    <w:uiPriority w:val="99"/>
    <w:semiHidden/>
    <w:rsid w:val="00E74281"/>
    <w:rPr>
      <w:rFonts w:ascii="Times New Roman" w:eastAsia="Calibri" w:hAnsi="Times New Roman" w:cs="Times New Roman"/>
      <w:sz w:val="28"/>
      <w:szCs w:val="28"/>
    </w:rPr>
  </w:style>
  <w:style w:type="paragraph" w:styleId="a6">
    <w:name w:val="footer"/>
    <w:basedOn w:val="a"/>
    <w:link w:val="a5"/>
    <w:uiPriority w:val="99"/>
    <w:semiHidden/>
    <w:unhideWhenUsed/>
    <w:rsid w:val="00E74281"/>
    <w:pPr>
      <w:tabs>
        <w:tab w:val="center" w:pos="4677"/>
        <w:tab w:val="right" w:pos="9355"/>
      </w:tabs>
    </w:pPr>
  </w:style>
  <w:style w:type="character" w:customStyle="1" w:styleId="11">
    <w:name w:val="Нижний колонтитул Знак1"/>
    <w:basedOn w:val="a0"/>
    <w:uiPriority w:val="99"/>
    <w:semiHidden/>
    <w:rsid w:val="00E74281"/>
    <w:rPr>
      <w:rFonts w:ascii="Times New Roman" w:eastAsia="Calibri" w:hAnsi="Times New Roman" w:cs="Times New Roman"/>
      <w:sz w:val="28"/>
      <w:szCs w:val="28"/>
    </w:rPr>
  </w:style>
  <w:style w:type="character" w:customStyle="1" w:styleId="a7">
    <w:name w:val="Основной текст Знак"/>
    <w:basedOn w:val="a0"/>
    <w:link w:val="a8"/>
    <w:uiPriority w:val="99"/>
    <w:semiHidden/>
    <w:rsid w:val="00E74281"/>
    <w:rPr>
      <w:rFonts w:ascii="Times New Roman" w:eastAsia="Calibri" w:hAnsi="Times New Roman" w:cs="Times New Roman"/>
      <w:color w:val="000000"/>
      <w:sz w:val="32"/>
      <w:szCs w:val="32"/>
    </w:rPr>
  </w:style>
  <w:style w:type="paragraph" w:styleId="a8">
    <w:name w:val="Body Text"/>
    <w:basedOn w:val="a"/>
    <w:link w:val="a7"/>
    <w:uiPriority w:val="99"/>
    <w:semiHidden/>
    <w:unhideWhenUsed/>
    <w:rsid w:val="00E74281"/>
    <w:pPr>
      <w:spacing w:before="100" w:beforeAutospacing="1" w:after="100" w:afterAutospacing="1"/>
      <w:ind w:firstLine="851"/>
      <w:contextualSpacing/>
    </w:pPr>
    <w:rPr>
      <w:color w:val="000000"/>
      <w:sz w:val="32"/>
      <w:szCs w:val="32"/>
    </w:rPr>
  </w:style>
  <w:style w:type="character" w:customStyle="1" w:styleId="a9">
    <w:name w:val="Основной текст с отступом Знак"/>
    <w:basedOn w:val="a0"/>
    <w:link w:val="aa"/>
    <w:uiPriority w:val="99"/>
    <w:semiHidden/>
    <w:rsid w:val="00E74281"/>
    <w:rPr>
      <w:rFonts w:eastAsiaTheme="minorEastAsia"/>
      <w:lang w:eastAsia="ru-RU"/>
    </w:rPr>
  </w:style>
  <w:style w:type="paragraph" w:styleId="aa">
    <w:name w:val="Body Text Indent"/>
    <w:basedOn w:val="a"/>
    <w:link w:val="a9"/>
    <w:uiPriority w:val="99"/>
    <w:semiHidden/>
    <w:unhideWhenUsed/>
    <w:rsid w:val="00E74281"/>
    <w:pPr>
      <w:spacing w:after="120" w:line="276" w:lineRule="auto"/>
      <w:ind w:left="283"/>
      <w:jc w:val="left"/>
    </w:pPr>
    <w:rPr>
      <w:rFonts w:asciiTheme="minorHAnsi" w:eastAsiaTheme="minorEastAsia" w:hAnsiTheme="minorHAnsi" w:cstheme="minorBidi"/>
      <w:sz w:val="22"/>
      <w:szCs w:val="22"/>
      <w:lang w:eastAsia="ru-RU"/>
    </w:rPr>
  </w:style>
  <w:style w:type="character" w:customStyle="1" w:styleId="12">
    <w:name w:val="Основной текст с отступом Знак1"/>
    <w:basedOn w:val="a0"/>
    <w:uiPriority w:val="99"/>
    <w:semiHidden/>
    <w:rsid w:val="00E74281"/>
    <w:rPr>
      <w:rFonts w:ascii="Times New Roman" w:eastAsia="Calibri" w:hAnsi="Times New Roman" w:cs="Times New Roman"/>
      <w:sz w:val="28"/>
      <w:szCs w:val="28"/>
    </w:rPr>
  </w:style>
  <w:style w:type="character" w:customStyle="1" w:styleId="ab">
    <w:name w:val="Текст выноски Знак"/>
    <w:basedOn w:val="a0"/>
    <w:link w:val="ac"/>
    <w:uiPriority w:val="99"/>
    <w:semiHidden/>
    <w:rsid w:val="00E74281"/>
    <w:rPr>
      <w:rFonts w:ascii="Tahoma" w:hAnsi="Tahoma" w:cs="Tahoma"/>
      <w:sz w:val="16"/>
      <w:szCs w:val="16"/>
    </w:rPr>
  </w:style>
  <w:style w:type="paragraph" w:styleId="ac">
    <w:name w:val="Balloon Text"/>
    <w:basedOn w:val="a"/>
    <w:link w:val="ab"/>
    <w:uiPriority w:val="99"/>
    <w:semiHidden/>
    <w:unhideWhenUsed/>
    <w:rsid w:val="00E74281"/>
    <w:pPr>
      <w:jc w:val="left"/>
    </w:pPr>
    <w:rPr>
      <w:rFonts w:ascii="Tahoma" w:eastAsiaTheme="minorHAnsi" w:hAnsi="Tahoma" w:cs="Tahoma"/>
      <w:sz w:val="16"/>
      <w:szCs w:val="16"/>
    </w:rPr>
  </w:style>
  <w:style w:type="character" w:customStyle="1" w:styleId="13">
    <w:name w:val="Текст выноски Знак1"/>
    <w:basedOn w:val="a0"/>
    <w:uiPriority w:val="99"/>
    <w:semiHidden/>
    <w:rsid w:val="00E74281"/>
    <w:rPr>
      <w:rFonts w:ascii="Tahoma" w:eastAsia="Calibri" w:hAnsi="Tahoma" w:cs="Tahoma"/>
      <w:sz w:val="16"/>
      <w:szCs w:val="16"/>
    </w:rPr>
  </w:style>
  <w:style w:type="character" w:customStyle="1" w:styleId="ad">
    <w:name w:val="Без интервала Знак"/>
    <w:basedOn w:val="a0"/>
    <w:link w:val="ae"/>
    <w:uiPriority w:val="1"/>
    <w:locked/>
    <w:rsid w:val="00E74281"/>
    <w:rPr>
      <w:rFonts w:ascii="Calibri" w:eastAsia="Calibri" w:hAnsi="Calibri" w:cs="Times New Roman"/>
    </w:rPr>
  </w:style>
  <w:style w:type="paragraph" w:styleId="ae">
    <w:name w:val="No Spacing"/>
    <w:link w:val="ad"/>
    <w:uiPriority w:val="1"/>
    <w:qFormat/>
    <w:rsid w:val="00E74281"/>
    <w:pPr>
      <w:spacing w:after="0" w:line="240" w:lineRule="auto"/>
    </w:pPr>
    <w:rPr>
      <w:rFonts w:ascii="Calibri" w:eastAsia="Calibri" w:hAnsi="Calibri" w:cs="Times New Roman"/>
    </w:rPr>
  </w:style>
  <w:style w:type="paragraph" w:styleId="af">
    <w:name w:val="List Paragraph"/>
    <w:basedOn w:val="a"/>
    <w:uiPriority w:val="34"/>
    <w:qFormat/>
    <w:rsid w:val="00E74281"/>
    <w:pPr>
      <w:ind w:left="720"/>
      <w:contextualSpacing/>
    </w:p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74281"/>
    <w:pPr>
      <w:spacing w:before="100" w:beforeAutospacing="1" w:after="100" w:afterAutospacing="1"/>
    </w:pPr>
    <w:rPr>
      <w:rFonts w:ascii="Tahoma" w:eastAsia="Times New Roman" w:hAnsi="Tahoma"/>
      <w:sz w:val="20"/>
      <w:szCs w:val="20"/>
      <w:lang w:val="en-US"/>
    </w:rPr>
  </w:style>
  <w:style w:type="paragraph" w:customStyle="1" w:styleId="14">
    <w:name w:val="Абзац списка1"/>
    <w:basedOn w:val="a"/>
    <w:rsid w:val="00E74281"/>
    <w:pPr>
      <w:spacing w:after="200" w:line="276" w:lineRule="auto"/>
      <w:ind w:left="720"/>
      <w:jc w:val="left"/>
    </w:pPr>
    <w:rPr>
      <w:rFonts w:ascii="Calibri" w:eastAsia="Times New Roman" w:hAnsi="Calibri" w:cs="Calibri"/>
      <w:sz w:val="22"/>
      <w:szCs w:val="22"/>
      <w:lang w:eastAsia="ru-RU"/>
    </w:rPr>
  </w:style>
  <w:style w:type="character" w:customStyle="1" w:styleId="af0">
    <w:name w:val="Основной текст_"/>
    <w:basedOn w:val="a0"/>
    <w:link w:val="3"/>
    <w:locked/>
    <w:rsid w:val="00E74281"/>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f0"/>
    <w:rsid w:val="00E74281"/>
    <w:pPr>
      <w:widowControl w:val="0"/>
      <w:shd w:val="clear" w:color="auto" w:fill="FFFFFF"/>
      <w:spacing w:line="0" w:lineRule="atLeast"/>
      <w:jc w:val="center"/>
    </w:pPr>
    <w:rPr>
      <w:rFonts w:eastAsia="Times New Roman"/>
      <w:sz w:val="26"/>
      <w:szCs w:val="26"/>
    </w:rPr>
  </w:style>
  <w:style w:type="character" w:customStyle="1" w:styleId="22">
    <w:name w:val="Подпись к таблице (2)_"/>
    <w:basedOn w:val="a0"/>
    <w:link w:val="23"/>
    <w:locked/>
    <w:rsid w:val="00E74281"/>
    <w:rPr>
      <w:rFonts w:ascii="Times New Roman" w:eastAsia="Times New Roman" w:hAnsi="Times New Roman" w:cs="Times New Roman"/>
      <w:b/>
      <w:bCs/>
      <w:sz w:val="26"/>
      <w:szCs w:val="26"/>
      <w:shd w:val="clear" w:color="auto" w:fill="FFFFFF"/>
    </w:rPr>
  </w:style>
  <w:style w:type="paragraph" w:customStyle="1" w:styleId="23">
    <w:name w:val="Подпись к таблице (2)"/>
    <w:basedOn w:val="a"/>
    <w:link w:val="22"/>
    <w:rsid w:val="00E74281"/>
    <w:pPr>
      <w:widowControl w:val="0"/>
      <w:shd w:val="clear" w:color="auto" w:fill="FFFFFF"/>
      <w:spacing w:line="0" w:lineRule="atLeast"/>
      <w:jc w:val="left"/>
    </w:pPr>
    <w:rPr>
      <w:rFonts w:eastAsia="Times New Roman"/>
      <w:b/>
      <w:bCs/>
      <w:sz w:val="26"/>
      <w:szCs w:val="26"/>
    </w:rPr>
  </w:style>
  <w:style w:type="character" w:customStyle="1" w:styleId="24">
    <w:name w:val="Основной текст2"/>
    <w:basedOn w:val="af0"/>
    <w:rsid w:val="00E74281"/>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af1">
    <w:name w:val="Подпись к таблице"/>
    <w:basedOn w:val="a0"/>
    <w:rsid w:val="00E74281"/>
    <w:rPr>
      <w:rFonts w:ascii="Times New Roman" w:eastAsia="Times New Roman" w:hAnsi="Times New Roman" w:cs="Times New Roman" w:hint="default"/>
      <w:b w:val="0"/>
      <w:bCs w:val="0"/>
      <w:i w:val="0"/>
      <w:iCs w:val="0"/>
      <w:smallCaps w:val="0"/>
      <w:color w:val="000000"/>
      <w:spacing w:val="0"/>
      <w:w w:val="100"/>
      <w:position w:val="0"/>
      <w:sz w:val="26"/>
      <w:szCs w:val="26"/>
      <w:u w:val="single"/>
      <w:lang w:val="ru-RU"/>
    </w:rPr>
  </w:style>
  <w:style w:type="character" w:customStyle="1" w:styleId="9pt">
    <w:name w:val="Подпись к таблице + 9 pt"/>
    <w:aliases w:val="Интервал 1 pt"/>
    <w:basedOn w:val="a0"/>
    <w:rsid w:val="00E74281"/>
    <w:rPr>
      <w:rFonts w:ascii="Arial Narrow" w:eastAsia="Arial Narrow" w:hAnsi="Arial Narrow" w:cs="Arial Narrow" w:hint="default"/>
      <w:b w:val="0"/>
      <w:bCs w:val="0"/>
      <w:i w:val="0"/>
      <w:iCs w:val="0"/>
      <w:smallCaps w:val="0"/>
      <w:color w:val="000000"/>
      <w:spacing w:val="30"/>
      <w:w w:val="100"/>
      <w:position w:val="0"/>
      <w:sz w:val="25"/>
      <w:szCs w:val="25"/>
      <w:u w:val="single"/>
      <w:lang w:val="ru-RU"/>
    </w:rPr>
  </w:style>
  <w:style w:type="character" w:customStyle="1" w:styleId="11pt">
    <w:name w:val="Основной текст + 11 pt"/>
    <w:basedOn w:val="af0"/>
    <w:rsid w:val="00E74281"/>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af2">
    <w:name w:val="Основной текст + Полужирный"/>
    <w:basedOn w:val="af0"/>
    <w:rsid w:val="00E74281"/>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Candara">
    <w:name w:val="Основной текст + Candara"/>
    <w:aliases w:val="11,5 pt,Полужирный"/>
    <w:basedOn w:val="af0"/>
    <w:rsid w:val="00E74281"/>
    <w:rPr>
      <w:rFonts w:ascii="Candara" w:eastAsia="Candara" w:hAnsi="Candara" w:cs="Candara"/>
      <w:b/>
      <w:bCs/>
      <w:color w:val="000000"/>
      <w:spacing w:val="0"/>
      <w:w w:val="100"/>
      <w:position w:val="0"/>
      <w:sz w:val="23"/>
      <w:szCs w:val="23"/>
      <w:shd w:val="clear" w:color="auto" w:fill="FFFFFF"/>
    </w:rPr>
  </w:style>
  <w:style w:type="table" w:styleId="af3">
    <w:name w:val="Table Grid"/>
    <w:basedOn w:val="a1"/>
    <w:uiPriority w:val="59"/>
    <w:rsid w:val="00E742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Без интервала1"/>
    <w:link w:val="NoSpacingChar"/>
    <w:rsid w:val="00E74281"/>
    <w:pPr>
      <w:spacing w:after="0" w:line="240" w:lineRule="auto"/>
    </w:pPr>
    <w:rPr>
      <w:rFonts w:ascii="Calibri" w:eastAsia="Times New Roman" w:hAnsi="Calibri" w:cs="Times New Roman"/>
    </w:rPr>
  </w:style>
  <w:style w:type="character" w:customStyle="1" w:styleId="NoSpacingChar">
    <w:name w:val="No Spacing Char"/>
    <w:basedOn w:val="a0"/>
    <w:link w:val="15"/>
    <w:locked/>
    <w:rsid w:val="00E74281"/>
    <w:rPr>
      <w:rFonts w:ascii="Calibri" w:eastAsia="Times New Roman" w:hAnsi="Calibri" w:cs="Times New Roman"/>
    </w:rPr>
  </w:style>
  <w:style w:type="character" w:customStyle="1" w:styleId="s2">
    <w:name w:val="s2"/>
    <w:basedOn w:val="a0"/>
    <w:rsid w:val="00E74281"/>
  </w:style>
  <w:style w:type="character" w:customStyle="1" w:styleId="apple-converted-space">
    <w:name w:val="apple-converted-space"/>
    <w:basedOn w:val="a0"/>
    <w:rsid w:val="00E74281"/>
  </w:style>
  <w:style w:type="paragraph" w:customStyle="1" w:styleId="25">
    <w:name w:val="Без интервала2"/>
    <w:rsid w:val="00E74281"/>
    <w:pPr>
      <w:spacing w:after="0" w:line="240" w:lineRule="auto"/>
    </w:pPr>
    <w:rPr>
      <w:rFonts w:ascii="Calibri" w:eastAsia="Times New Roman" w:hAnsi="Calibri" w:cs="Times New Roman"/>
    </w:rPr>
  </w:style>
  <w:style w:type="paragraph" w:customStyle="1" w:styleId="af4">
    <w:name w:val="Нормальный (таблица)"/>
    <w:basedOn w:val="a"/>
    <w:next w:val="a"/>
    <w:rsid w:val="00E74281"/>
    <w:pPr>
      <w:widowControl w:val="0"/>
      <w:autoSpaceDE w:val="0"/>
      <w:autoSpaceDN w:val="0"/>
      <w:adjustRightInd w:val="0"/>
    </w:pPr>
    <w:rPr>
      <w:rFonts w:ascii="Arial" w:eastAsia="Times New Roman" w:hAnsi="Arial"/>
      <w:sz w:val="26"/>
      <w:szCs w:val="26"/>
      <w:lang w:eastAsia="ru-RU"/>
    </w:rPr>
  </w:style>
  <w:style w:type="paragraph" w:customStyle="1" w:styleId="af5">
    <w:name w:val="Прижатый влево"/>
    <w:basedOn w:val="a"/>
    <w:next w:val="a"/>
    <w:rsid w:val="00E74281"/>
    <w:pPr>
      <w:widowControl w:val="0"/>
      <w:autoSpaceDE w:val="0"/>
      <w:autoSpaceDN w:val="0"/>
      <w:adjustRightInd w:val="0"/>
      <w:jc w:val="left"/>
    </w:pPr>
    <w:rPr>
      <w:rFonts w:ascii="Arial" w:eastAsia="Times New Roman" w:hAnsi="Arial"/>
      <w:sz w:val="26"/>
      <w:szCs w:val="26"/>
      <w:lang w:eastAsia="ru-RU"/>
    </w:rPr>
  </w:style>
  <w:style w:type="character" w:customStyle="1" w:styleId="af6">
    <w:name w:val="Гипертекстовая ссылка"/>
    <w:rsid w:val="00E74281"/>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281"/>
    <w:pPr>
      <w:spacing w:after="0" w:line="240" w:lineRule="auto"/>
      <w:jc w:val="both"/>
    </w:pPr>
    <w:rPr>
      <w:rFonts w:ascii="Times New Roman" w:eastAsia="Calibri" w:hAnsi="Times New Roman" w:cs="Times New Roman"/>
      <w:sz w:val="28"/>
      <w:szCs w:val="28"/>
    </w:rPr>
  </w:style>
  <w:style w:type="paragraph" w:styleId="1">
    <w:name w:val="heading 1"/>
    <w:basedOn w:val="a"/>
    <w:next w:val="a"/>
    <w:link w:val="10"/>
    <w:uiPriority w:val="9"/>
    <w:qFormat/>
    <w:rsid w:val="00E74281"/>
    <w:pPr>
      <w:keepNext/>
      <w:spacing w:before="240" w:after="60"/>
      <w:jc w:val="center"/>
      <w:outlineLvl w:val="0"/>
    </w:pPr>
    <w:rPr>
      <w:rFonts w:eastAsia="Times New Roman"/>
      <w:b/>
      <w:bCs/>
      <w:kern w:val="32"/>
      <w:sz w:val="32"/>
      <w:szCs w:val="32"/>
    </w:rPr>
  </w:style>
  <w:style w:type="paragraph" w:styleId="2">
    <w:name w:val="heading 2"/>
    <w:basedOn w:val="a"/>
    <w:next w:val="a"/>
    <w:link w:val="20"/>
    <w:uiPriority w:val="9"/>
    <w:semiHidden/>
    <w:unhideWhenUsed/>
    <w:qFormat/>
    <w:rsid w:val="00E74281"/>
    <w:pPr>
      <w:keepNext/>
      <w:spacing w:before="240" w:after="60"/>
      <w:outlineLvl w:val="1"/>
    </w:pPr>
    <w:rPr>
      <w:rFonts w:eastAsia="Times New Roman"/>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4281"/>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semiHidden/>
    <w:rsid w:val="00E74281"/>
    <w:rPr>
      <w:rFonts w:ascii="Times New Roman" w:eastAsia="Times New Roman" w:hAnsi="Times New Roman" w:cs="Times New Roman"/>
      <w:b/>
      <w:bCs/>
      <w:i/>
      <w:iCs/>
      <w:sz w:val="32"/>
      <w:szCs w:val="32"/>
    </w:rPr>
  </w:style>
  <w:style w:type="character" w:customStyle="1" w:styleId="a3">
    <w:name w:val="Верхний колонтитул Знак"/>
    <w:basedOn w:val="a0"/>
    <w:link w:val="a4"/>
    <w:uiPriority w:val="99"/>
    <w:semiHidden/>
    <w:rsid w:val="00E74281"/>
    <w:rPr>
      <w:rFonts w:ascii="Times New Roman" w:eastAsia="Calibri" w:hAnsi="Times New Roman" w:cs="Times New Roman"/>
      <w:sz w:val="28"/>
      <w:szCs w:val="28"/>
    </w:rPr>
  </w:style>
  <w:style w:type="paragraph" w:styleId="a4">
    <w:name w:val="header"/>
    <w:basedOn w:val="a"/>
    <w:link w:val="a3"/>
    <w:uiPriority w:val="99"/>
    <w:semiHidden/>
    <w:unhideWhenUsed/>
    <w:rsid w:val="00E74281"/>
    <w:pPr>
      <w:tabs>
        <w:tab w:val="center" w:pos="4677"/>
        <w:tab w:val="right" w:pos="9355"/>
      </w:tabs>
    </w:pPr>
  </w:style>
  <w:style w:type="character" w:customStyle="1" w:styleId="a5">
    <w:name w:val="Нижний колонтитул Знак"/>
    <w:basedOn w:val="a0"/>
    <w:link w:val="a6"/>
    <w:uiPriority w:val="99"/>
    <w:semiHidden/>
    <w:rsid w:val="00E74281"/>
    <w:rPr>
      <w:rFonts w:ascii="Times New Roman" w:eastAsia="Calibri" w:hAnsi="Times New Roman" w:cs="Times New Roman"/>
      <w:sz w:val="28"/>
      <w:szCs w:val="28"/>
    </w:rPr>
  </w:style>
  <w:style w:type="paragraph" w:styleId="a6">
    <w:name w:val="footer"/>
    <w:basedOn w:val="a"/>
    <w:link w:val="a5"/>
    <w:uiPriority w:val="99"/>
    <w:semiHidden/>
    <w:unhideWhenUsed/>
    <w:rsid w:val="00E74281"/>
    <w:pPr>
      <w:tabs>
        <w:tab w:val="center" w:pos="4677"/>
        <w:tab w:val="right" w:pos="9355"/>
      </w:tabs>
    </w:pPr>
  </w:style>
  <w:style w:type="character" w:customStyle="1" w:styleId="11">
    <w:name w:val="Нижний колонтитул Знак1"/>
    <w:basedOn w:val="a0"/>
    <w:uiPriority w:val="99"/>
    <w:semiHidden/>
    <w:rsid w:val="00E74281"/>
    <w:rPr>
      <w:rFonts w:ascii="Times New Roman" w:eastAsia="Calibri" w:hAnsi="Times New Roman" w:cs="Times New Roman"/>
      <w:sz w:val="28"/>
      <w:szCs w:val="28"/>
    </w:rPr>
  </w:style>
  <w:style w:type="character" w:customStyle="1" w:styleId="a7">
    <w:name w:val="Основной текст Знак"/>
    <w:basedOn w:val="a0"/>
    <w:link w:val="a8"/>
    <w:uiPriority w:val="99"/>
    <w:semiHidden/>
    <w:rsid w:val="00E74281"/>
    <w:rPr>
      <w:rFonts w:ascii="Times New Roman" w:eastAsia="Calibri" w:hAnsi="Times New Roman" w:cs="Times New Roman"/>
      <w:color w:val="000000"/>
      <w:sz w:val="32"/>
      <w:szCs w:val="32"/>
    </w:rPr>
  </w:style>
  <w:style w:type="paragraph" w:styleId="a8">
    <w:name w:val="Body Text"/>
    <w:basedOn w:val="a"/>
    <w:link w:val="a7"/>
    <w:uiPriority w:val="99"/>
    <w:semiHidden/>
    <w:unhideWhenUsed/>
    <w:rsid w:val="00E74281"/>
    <w:pPr>
      <w:spacing w:before="100" w:beforeAutospacing="1" w:after="100" w:afterAutospacing="1"/>
      <w:ind w:firstLine="851"/>
      <w:contextualSpacing/>
    </w:pPr>
    <w:rPr>
      <w:color w:val="000000"/>
      <w:sz w:val="32"/>
      <w:szCs w:val="32"/>
    </w:rPr>
  </w:style>
  <w:style w:type="character" w:customStyle="1" w:styleId="a9">
    <w:name w:val="Основной текст с отступом Знак"/>
    <w:basedOn w:val="a0"/>
    <w:link w:val="aa"/>
    <w:uiPriority w:val="99"/>
    <w:semiHidden/>
    <w:rsid w:val="00E74281"/>
    <w:rPr>
      <w:rFonts w:eastAsiaTheme="minorEastAsia"/>
      <w:lang w:eastAsia="ru-RU"/>
    </w:rPr>
  </w:style>
  <w:style w:type="paragraph" w:styleId="aa">
    <w:name w:val="Body Text Indent"/>
    <w:basedOn w:val="a"/>
    <w:link w:val="a9"/>
    <w:uiPriority w:val="99"/>
    <w:semiHidden/>
    <w:unhideWhenUsed/>
    <w:rsid w:val="00E74281"/>
    <w:pPr>
      <w:spacing w:after="120" w:line="276" w:lineRule="auto"/>
      <w:ind w:left="283"/>
      <w:jc w:val="left"/>
    </w:pPr>
    <w:rPr>
      <w:rFonts w:asciiTheme="minorHAnsi" w:eastAsiaTheme="minorEastAsia" w:hAnsiTheme="minorHAnsi" w:cstheme="minorBidi"/>
      <w:sz w:val="22"/>
      <w:szCs w:val="22"/>
      <w:lang w:eastAsia="ru-RU"/>
    </w:rPr>
  </w:style>
  <w:style w:type="character" w:customStyle="1" w:styleId="12">
    <w:name w:val="Основной текст с отступом Знак1"/>
    <w:basedOn w:val="a0"/>
    <w:uiPriority w:val="99"/>
    <w:semiHidden/>
    <w:rsid w:val="00E74281"/>
    <w:rPr>
      <w:rFonts w:ascii="Times New Roman" w:eastAsia="Calibri" w:hAnsi="Times New Roman" w:cs="Times New Roman"/>
      <w:sz w:val="28"/>
      <w:szCs w:val="28"/>
    </w:rPr>
  </w:style>
  <w:style w:type="character" w:customStyle="1" w:styleId="ab">
    <w:name w:val="Текст выноски Знак"/>
    <w:basedOn w:val="a0"/>
    <w:link w:val="ac"/>
    <w:uiPriority w:val="99"/>
    <w:semiHidden/>
    <w:rsid w:val="00E74281"/>
    <w:rPr>
      <w:rFonts w:ascii="Tahoma" w:hAnsi="Tahoma" w:cs="Tahoma"/>
      <w:sz w:val="16"/>
      <w:szCs w:val="16"/>
    </w:rPr>
  </w:style>
  <w:style w:type="paragraph" w:styleId="ac">
    <w:name w:val="Balloon Text"/>
    <w:basedOn w:val="a"/>
    <w:link w:val="ab"/>
    <w:uiPriority w:val="99"/>
    <w:semiHidden/>
    <w:unhideWhenUsed/>
    <w:rsid w:val="00E74281"/>
    <w:pPr>
      <w:jc w:val="left"/>
    </w:pPr>
    <w:rPr>
      <w:rFonts w:ascii="Tahoma" w:eastAsiaTheme="minorHAnsi" w:hAnsi="Tahoma" w:cs="Tahoma"/>
      <w:sz w:val="16"/>
      <w:szCs w:val="16"/>
    </w:rPr>
  </w:style>
  <w:style w:type="character" w:customStyle="1" w:styleId="13">
    <w:name w:val="Текст выноски Знак1"/>
    <w:basedOn w:val="a0"/>
    <w:uiPriority w:val="99"/>
    <w:semiHidden/>
    <w:rsid w:val="00E74281"/>
    <w:rPr>
      <w:rFonts w:ascii="Tahoma" w:eastAsia="Calibri" w:hAnsi="Tahoma" w:cs="Tahoma"/>
      <w:sz w:val="16"/>
      <w:szCs w:val="16"/>
    </w:rPr>
  </w:style>
  <w:style w:type="character" w:customStyle="1" w:styleId="ad">
    <w:name w:val="Без интервала Знак"/>
    <w:basedOn w:val="a0"/>
    <w:link w:val="ae"/>
    <w:uiPriority w:val="1"/>
    <w:locked/>
    <w:rsid w:val="00E74281"/>
    <w:rPr>
      <w:rFonts w:ascii="Calibri" w:eastAsia="Calibri" w:hAnsi="Calibri" w:cs="Times New Roman"/>
    </w:rPr>
  </w:style>
  <w:style w:type="paragraph" w:styleId="ae">
    <w:name w:val="No Spacing"/>
    <w:link w:val="ad"/>
    <w:uiPriority w:val="1"/>
    <w:qFormat/>
    <w:rsid w:val="00E74281"/>
    <w:pPr>
      <w:spacing w:after="0" w:line="240" w:lineRule="auto"/>
    </w:pPr>
    <w:rPr>
      <w:rFonts w:ascii="Calibri" w:eastAsia="Calibri" w:hAnsi="Calibri" w:cs="Times New Roman"/>
    </w:rPr>
  </w:style>
  <w:style w:type="paragraph" w:styleId="af">
    <w:name w:val="List Paragraph"/>
    <w:basedOn w:val="a"/>
    <w:uiPriority w:val="34"/>
    <w:qFormat/>
    <w:rsid w:val="00E74281"/>
    <w:pPr>
      <w:ind w:left="720"/>
      <w:contextualSpacing/>
    </w:p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74281"/>
    <w:pPr>
      <w:spacing w:before="100" w:beforeAutospacing="1" w:after="100" w:afterAutospacing="1"/>
    </w:pPr>
    <w:rPr>
      <w:rFonts w:ascii="Tahoma" w:eastAsia="Times New Roman" w:hAnsi="Tahoma"/>
      <w:sz w:val="20"/>
      <w:szCs w:val="20"/>
      <w:lang w:val="en-US"/>
    </w:rPr>
  </w:style>
  <w:style w:type="paragraph" w:customStyle="1" w:styleId="14">
    <w:name w:val="Абзац списка1"/>
    <w:basedOn w:val="a"/>
    <w:rsid w:val="00E74281"/>
    <w:pPr>
      <w:spacing w:after="200" w:line="276" w:lineRule="auto"/>
      <w:ind w:left="720"/>
      <w:jc w:val="left"/>
    </w:pPr>
    <w:rPr>
      <w:rFonts w:ascii="Calibri" w:eastAsia="Times New Roman" w:hAnsi="Calibri" w:cs="Calibri"/>
      <w:sz w:val="22"/>
      <w:szCs w:val="22"/>
      <w:lang w:eastAsia="ru-RU"/>
    </w:rPr>
  </w:style>
  <w:style w:type="character" w:customStyle="1" w:styleId="af0">
    <w:name w:val="Основной текст_"/>
    <w:basedOn w:val="a0"/>
    <w:link w:val="3"/>
    <w:locked/>
    <w:rsid w:val="00E74281"/>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f0"/>
    <w:rsid w:val="00E74281"/>
    <w:pPr>
      <w:widowControl w:val="0"/>
      <w:shd w:val="clear" w:color="auto" w:fill="FFFFFF"/>
      <w:spacing w:line="0" w:lineRule="atLeast"/>
      <w:jc w:val="center"/>
    </w:pPr>
    <w:rPr>
      <w:rFonts w:eastAsia="Times New Roman"/>
      <w:sz w:val="26"/>
      <w:szCs w:val="26"/>
    </w:rPr>
  </w:style>
  <w:style w:type="character" w:customStyle="1" w:styleId="22">
    <w:name w:val="Подпись к таблице (2)_"/>
    <w:basedOn w:val="a0"/>
    <w:link w:val="23"/>
    <w:locked/>
    <w:rsid w:val="00E74281"/>
    <w:rPr>
      <w:rFonts w:ascii="Times New Roman" w:eastAsia="Times New Roman" w:hAnsi="Times New Roman" w:cs="Times New Roman"/>
      <w:b/>
      <w:bCs/>
      <w:sz w:val="26"/>
      <w:szCs w:val="26"/>
      <w:shd w:val="clear" w:color="auto" w:fill="FFFFFF"/>
    </w:rPr>
  </w:style>
  <w:style w:type="paragraph" w:customStyle="1" w:styleId="23">
    <w:name w:val="Подпись к таблице (2)"/>
    <w:basedOn w:val="a"/>
    <w:link w:val="22"/>
    <w:rsid w:val="00E74281"/>
    <w:pPr>
      <w:widowControl w:val="0"/>
      <w:shd w:val="clear" w:color="auto" w:fill="FFFFFF"/>
      <w:spacing w:line="0" w:lineRule="atLeast"/>
      <w:jc w:val="left"/>
    </w:pPr>
    <w:rPr>
      <w:rFonts w:eastAsia="Times New Roman"/>
      <w:b/>
      <w:bCs/>
      <w:sz w:val="26"/>
      <w:szCs w:val="26"/>
    </w:rPr>
  </w:style>
  <w:style w:type="character" w:customStyle="1" w:styleId="24">
    <w:name w:val="Основной текст2"/>
    <w:basedOn w:val="af0"/>
    <w:rsid w:val="00E74281"/>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af1">
    <w:name w:val="Подпись к таблице"/>
    <w:basedOn w:val="a0"/>
    <w:rsid w:val="00E74281"/>
    <w:rPr>
      <w:rFonts w:ascii="Times New Roman" w:eastAsia="Times New Roman" w:hAnsi="Times New Roman" w:cs="Times New Roman" w:hint="default"/>
      <w:b w:val="0"/>
      <w:bCs w:val="0"/>
      <w:i w:val="0"/>
      <w:iCs w:val="0"/>
      <w:smallCaps w:val="0"/>
      <w:color w:val="000000"/>
      <w:spacing w:val="0"/>
      <w:w w:val="100"/>
      <w:position w:val="0"/>
      <w:sz w:val="26"/>
      <w:szCs w:val="26"/>
      <w:u w:val="single"/>
      <w:lang w:val="ru-RU"/>
    </w:rPr>
  </w:style>
  <w:style w:type="character" w:customStyle="1" w:styleId="9pt">
    <w:name w:val="Подпись к таблице + 9 pt"/>
    <w:aliases w:val="Интервал 1 pt"/>
    <w:basedOn w:val="a0"/>
    <w:rsid w:val="00E74281"/>
    <w:rPr>
      <w:rFonts w:ascii="Arial Narrow" w:eastAsia="Arial Narrow" w:hAnsi="Arial Narrow" w:cs="Arial Narrow" w:hint="default"/>
      <w:b w:val="0"/>
      <w:bCs w:val="0"/>
      <w:i w:val="0"/>
      <w:iCs w:val="0"/>
      <w:smallCaps w:val="0"/>
      <w:color w:val="000000"/>
      <w:spacing w:val="30"/>
      <w:w w:val="100"/>
      <w:position w:val="0"/>
      <w:sz w:val="25"/>
      <w:szCs w:val="25"/>
      <w:u w:val="single"/>
      <w:lang w:val="ru-RU"/>
    </w:rPr>
  </w:style>
  <w:style w:type="character" w:customStyle="1" w:styleId="11pt">
    <w:name w:val="Основной текст + 11 pt"/>
    <w:basedOn w:val="af0"/>
    <w:rsid w:val="00E74281"/>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af2">
    <w:name w:val="Основной текст + Полужирный"/>
    <w:basedOn w:val="af0"/>
    <w:rsid w:val="00E74281"/>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Candara">
    <w:name w:val="Основной текст + Candara"/>
    <w:aliases w:val="11,5 pt,Полужирный"/>
    <w:basedOn w:val="af0"/>
    <w:rsid w:val="00E74281"/>
    <w:rPr>
      <w:rFonts w:ascii="Candara" w:eastAsia="Candara" w:hAnsi="Candara" w:cs="Candara"/>
      <w:b/>
      <w:bCs/>
      <w:color w:val="000000"/>
      <w:spacing w:val="0"/>
      <w:w w:val="100"/>
      <w:position w:val="0"/>
      <w:sz w:val="23"/>
      <w:szCs w:val="23"/>
      <w:shd w:val="clear" w:color="auto" w:fill="FFFFFF"/>
    </w:rPr>
  </w:style>
  <w:style w:type="table" w:styleId="af3">
    <w:name w:val="Table Grid"/>
    <w:basedOn w:val="a1"/>
    <w:uiPriority w:val="59"/>
    <w:rsid w:val="00E742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Без интервала1"/>
    <w:link w:val="NoSpacingChar"/>
    <w:rsid w:val="00E74281"/>
    <w:pPr>
      <w:spacing w:after="0" w:line="240" w:lineRule="auto"/>
    </w:pPr>
    <w:rPr>
      <w:rFonts w:ascii="Calibri" w:eastAsia="Times New Roman" w:hAnsi="Calibri" w:cs="Times New Roman"/>
    </w:rPr>
  </w:style>
  <w:style w:type="character" w:customStyle="1" w:styleId="NoSpacingChar">
    <w:name w:val="No Spacing Char"/>
    <w:basedOn w:val="a0"/>
    <w:link w:val="15"/>
    <w:locked/>
    <w:rsid w:val="00E74281"/>
    <w:rPr>
      <w:rFonts w:ascii="Calibri" w:eastAsia="Times New Roman" w:hAnsi="Calibri" w:cs="Times New Roman"/>
    </w:rPr>
  </w:style>
  <w:style w:type="character" w:customStyle="1" w:styleId="s2">
    <w:name w:val="s2"/>
    <w:basedOn w:val="a0"/>
    <w:rsid w:val="00E74281"/>
  </w:style>
  <w:style w:type="character" w:customStyle="1" w:styleId="apple-converted-space">
    <w:name w:val="apple-converted-space"/>
    <w:basedOn w:val="a0"/>
    <w:rsid w:val="00E74281"/>
  </w:style>
  <w:style w:type="paragraph" w:customStyle="1" w:styleId="25">
    <w:name w:val="Без интервала2"/>
    <w:rsid w:val="00E74281"/>
    <w:pPr>
      <w:spacing w:after="0" w:line="240" w:lineRule="auto"/>
    </w:pPr>
    <w:rPr>
      <w:rFonts w:ascii="Calibri" w:eastAsia="Times New Roman" w:hAnsi="Calibri" w:cs="Times New Roman"/>
    </w:rPr>
  </w:style>
  <w:style w:type="paragraph" w:customStyle="1" w:styleId="af4">
    <w:name w:val="Нормальный (таблица)"/>
    <w:basedOn w:val="a"/>
    <w:next w:val="a"/>
    <w:rsid w:val="00E74281"/>
    <w:pPr>
      <w:widowControl w:val="0"/>
      <w:autoSpaceDE w:val="0"/>
      <w:autoSpaceDN w:val="0"/>
      <w:adjustRightInd w:val="0"/>
    </w:pPr>
    <w:rPr>
      <w:rFonts w:ascii="Arial" w:eastAsia="Times New Roman" w:hAnsi="Arial"/>
      <w:sz w:val="26"/>
      <w:szCs w:val="26"/>
      <w:lang w:eastAsia="ru-RU"/>
    </w:rPr>
  </w:style>
  <w:style w:type="paragraph" w:customStyle="1" w:styleId="af5">
    <w:name w:val="Прижатый влево"/>
    <w:basedOn w:val="a"/>
    <w:next w:val="a"/>
    <w:rsid w:val="00E74281"/>
    <w:pPr>
      <w:widowControl w:val="0"/>
      <w:autoSpaceDE w:val="0"/>
      <w:autoSpaceDN w:val="0"/>
      <w:adjustRightInd w:val="0"/>
      <w:jc w:val="left"/>
    </w:pPr>
    <w:rPr>
      <w:rFonts w:ascii="Arial" w:eastAsia="Times New Roman" w:hAnsi="Arial"/>
      <w:sz w:val="26"/>
      <w:szCs w:val="26"/>
      <w:lang w:eastAsia="ru-RU"/>
    </w:rPr>
  </w:style>
  <w:style w:type="character" w:customStyle="1" w:styleId="af6">
    <w:name w:val="Гипертекстовая ссылка"/>
    <w:rsid w:val="00E74281"/>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429B0-5405-4C24-AFB2-FE0CB1A76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27</Pages>
  <Words>8679</Words>
  <Characters>49471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Сологуб</dc:creator>
  <cp:keywords/>
  <dc:description/>
  <cp:lastModifiedBy>Светлана Сологуб</cp:lastModifiedBy>
  <cp:revision>3</cp:revision>
  <dcterms:created xsi:type="dcterms:W3CDTF">2017-03-20T13:16:00Z</dcterms:created>
  <dcterms:modified xsi:type="dcterms:W3CDTF">2017-03-21T14:34:00Z</dcterms:modified>
</cp:coreProperties>
</file>