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744" w:rsidRPr="007C17B6" w:rsidRDefault="00C80744" w:rsidP="00C80744">
      <w:pPr>
        <w:rPr>
          <w:rFonts w:ascii="Times New Roman" w:hAnsi="Times New Roman" w:cs="Times New Roman"/>
          <w:b/>
          <w:sz w:val="28"/>
          <w:szCs w:val="28"/>
        </w:rPr>
      </w:pPr>
      <w:r w:rsidRPr="007C17B6">
        <w:rPr>
          <w:rFonts w:ascii="Times New Roman" w:hAnsi="Times New Roman" w:cs="Times New Roman"/>
          <w:b/>
          <w:sz w:val="28"/>
          <w:szCs w:val="28"/>
        </w:rPr>
        <w:t>Общественность и образование — пути взаимодействия</w:t>
      </w:r>
    </w:p>
    <w:p w:rsidR="00C80744" w:rsidRPr="007C17B6" w:rsidRDefault="00C80744" w:rsidP="00C80744">
      <w:pPr>
        <w:rPr>
          <w:rFonts w:ascii="Times New Roman" w:hAnsi="Times New Roman" w:cs="Times New Roman"/>
          <w:sz w:val="28"/>
          <w:szCs w:val="28"/>
        </w:rPr>
      </w:pPr>
    </w:p>
    <w:p w:rsidR="00C80744" w:rsidRPr="007C17B6" w:rsidRDefault="00C80744" w:rsidP="00C80744">
      <w:pPr>
        <w:contextualSpacing/>
        <w:rPr>
          <w:rFonts w:ascii="Times New Roman" w:hAnsi="Times New Roman" w:cs="Times New Roman"/>
          <w:sz w:val="28"/>
          <w:szCs w:val="28"/>
        </w:rPr>
      </w:pPr>
      <w:r w:rsidRPr="007C17B6">
        <w:rPr>
          <w:rFonts w:ascii="Times New Roman" w:hAnsi="Times New Roman" w:cs="Times New Roman"/>
          <w:sz w:val="28"/>
          <w:szCs w:val="28"/>
        </w:rPr>
        <w:t>Выступая 11 декабря 2014 г. в Совете Федерации, заместитель министра образования Наталья Третьяк  обратила внимание на организацию работы  с детьми и молодежью и важность участия общественности в этой работе.</w:t>
      </w:r>
    </w:p>
    <w:p w:rsidR="00C80744" w:rsidRPr="007C17B6" w:rsidRDefault="00C80744" w:rsidP="00C80744">
      <w:pPr>
        <w:contextualSpacing/>
        <w:rPr>
          <w:rFonts w:ascii="Times New Roman" w:hAnsi="Times New Roman" w:cs="Times New Roman"/>
          <w:sz w:val="28"/>
          <w:szCs w:val="28"/>
        </w:rPr>
      </w:pPr>
      <w:r w:rsidRPr="007C17B6">
        <w:rPr>
          <w:rFonts w:ascii="Times New Roman" w:hAnsi="Times New Roman" w:cs="Times New Roman"/>
          <w:sz w:val="28"/>
          <w:szCs w:val="28"/>
        </w:rPr>
        <w:t>«Успешное решение ряда задач по гражданскому, патриотическому и духовно-нравственному воспитанию детей и молодежи невозможно без активного участия общественных организаций и населения»,- считает замминистра.</w:t>
      </w:r>
    </w:p>
    <w:p w:rsidR="00C80744" w:rsidRPr="007C17B6" w:rsidRDefault="00C80744" w:rsidP="00C80744">
      <w:pPr>
        <w:contextualSpacing/>
        <w:rPr>
          <w:rFonts w:ascii="Times New Roman" w:hAnsi="Times New Roman" w:cs="Times New Roman"/>
          <w:sz w:val="28"/>
          <w:szCs w:val="28"/>
        </w:rPr>
      </w:pPr>
      <w:r w:rsidRPr="007C17B6">
        <w:rPr>
          <w:rFonts w:ascii="Times New Roman" w:hAnsi="Times New Roman" w:cs="Times New Roman"/>
          <w:sz w:val="28"/>
          <w:szCs w:val="28"/>
        </w:rPr>
        <w:t xml:space="preserve">По словам </w:t>
      </w:r>
      <w:proofErr w:type="gramStart"/>
      <w:r w:rsidRPr="007C17B6">
        <w:rPr>
          <w:rFonts w:ascii="Times New Roman" w:hAnsi="Times New Roman" w:cs="Times New Roman"/>
          <w:sz w:val="28"/>
          <w:szCs w:val="28"/>
        </w:rPr>
        <w:t>Натальи</w:t>
      </w:r>
      <w:proofErr w:type="gramEnd"/>
      <w:r w:rsidRPr="007C17B6">
        <w:rPr>
          <w:rFonts w:ascii="Times New Roman" w:hAnsi="Times New Roman" w:cs="Times New Roman"/>
          <w:sz w:val="28"/>
          <w:szCs w:val="28"/>
        </w:rPr>
        <w:t xml:space="preserve"> Третьяк, многие муниципалитеты вовлекают граждан в проведение кружковой и клубной работы с молодым поколением, что позволяет заинтересовать, увлечь детей, создать условия для их более полной самореализации и социализации.</w:t>
      </w:r>
    </w:p>
    <w:p w:rsidR="00C80744" w:rsidRPr="007C17B6" w:rsidRDefault="00C80744" w:rsidP="00C80744">
      <w:pPr>
        <w:contextualSpacing/>
        <w:rPr>
          <w:rFonts w:ascii="Times New Roman" w:hAnsi="Times New Roman" w:cs="Times New Roman"/>
          <w:sz w:val="28"/>
          <w:szCs w:val="28"/>
        </w:rPr>
      </w:pPr>
      <w:r w:rsidRPr="007C17B6">
        <w:rPr>
          <w:rFonts w:ascii="Times New Roman" w:hAnsi="Times New Roman" w:cs="Times New Roman"/>
          <w:sz w:val="28"/>
          <w:szCs w:val="28"/>
        </w:rPr>
        <w:t>Она подчеркнула, что в соответствии с новым законом об образовании закрыть или реорганизовать образовательное учреждение без оценки последствий такого решения специальной комиссией невозможно, а на селе закрытие сельских школ невозможно без учета мнений жителей данного сельского поселения.</w:t>
      </w:r>
    </w:p>
    <w:p w:rsidR="00572A3E" w:rsidRPr="007C17B6" w:rsidRDefault="00C80744" w:rsidP="00C80744">
      <w:pPr>
        <w:contextualSpacing/>
        <w:rPr>
          <w:rFonts w:ascii="Times New Roman" w:hAnsi="Times New Roman" w:cs="Times New Roman"/>
          <w:sz w:val="28"/>
          <w:szCs w:val="28"/>
        </w:rPr>
      </w:pPr>
      <w:r w:rsidRPr="007C17B6">
        <w:rPr>
          <w:rFonts w:ascii="Times New Roman" w:hAnsi="Times New Roman" w:cs="Times New Roman"/>
          <w:sz w:val="28"/>
          <w:szCs w:val="28"/>
        </w:rPr>
        <w:t>Н.Третьяк также обратила внимание на важность и необходимость участия населения в вопросах установления размера родительской платы в дошкольных учреждениях и продленок в школах, что позволяет предотвратить нарушение закона, который ограничивает виды расходов, включаемых в размер родительской платы, а также повысить доверие населения к системе местного самоуправления. Также крайне важно и необходимо участие социально-активных граждан в выявлении детей, нуждающихся в установлении опеки и попечительства, в работе с неблагополучными родителями.</w:t>
      </w:r>
    </w:p>
    <w:sectPr w:rsidR="00572A3E" w:rsidRPr="007C17B6" w:rsidSect="00572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0744"/>
    <w:rsid w:val="003055A1"/>
    <w:rsid w:val="00572A3E"/>
    <w:rsid w:val="007C17B6"/>
    <w:rsid w:val="00C80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A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1317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Александровна</dc:creator>
  <cp:keywords/>
  <dc:description/>
  <cp:lastModifiedBy>Галина Александровна</cp:lastModifiedBy>
  <cp:revision>2</cp:revision>
  <dcterms:created xsi:type="dcterms:W3CDTF">2014-12-25T06:21:00Z</dcterms:created>
  <dcterms:modified xsi:type="dcterms:W3CDTF">2014-12-25T10:27:00Z</dcterms:modified>
</cp:coreProperties>
</file>